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BD" w:rsidRPr="002515D8" w:rsidRDefault="00F151BD" w:rsidP="002515D8">
      <w:pPr>
        <w:widowControl w:val="0"/>
        <w:tabs>
          <w:tab w:val="left" w:pos="284"/>
        </w:tabs>
        <w:autoSpaceDE w:val="0"/>
        <w:autoSpaceDN w:val="0"/>
        <w:adjustRightInd w:val="0"/>
        <w:spacing w:after="0" w:line="240" w:lineRule="auto"/>
        <w:jc w:val="center"/>
        <w:rPr>
          <w:rFonts w:cstheme="minorHAnsi"/>
          <w:b/>
        </w:rPr>
      </w:pPr>
      <w:r w:rsidRPr="002515D8">
        <w:rPr>
          <w:rFonts w:cstheme="minorHAnsi"/>
          <w:b/>
        </w:rPr>
        <w:t xml:space="preserve">Отчет об итогах голосования </w:t>
      </w:r>
    </w:p>
    <w:p w:rsidR="00F151BD" w:rsidRPr="002515D8" w:rsidRDefault="00F151BD" w:rsidP="002515D8">
      <w:pPr>
        <w:widowControl w:val="0"/>
        <w:autoSpaceDE w:val="0"/>
        <w:autoSpaceDN w:val="0"/>
        <w:adjustRightInd w:val="0"/>
        <w:spacing w:after="0" w:line="240" w:lineRule="auto"/>
        <w:jc w:val="center"/>
        <w:rPr>
          <w:rFonts w:cstheme="minorHAnsi"/>
          <w:b/>
        </w:rPr>
      </w:pPr>
      <w:r w:rsidRPr="002515D8">
        <w:rPr>
          <w:rFonts w:cstheme="minorHAnsi"/>
          <w:b/>
        </w:rPr>
        <w:t xml:space="preserve">на внеочередном общем собрании акционеров </w:t>
      </w:r>
    </w:p>
    <w:p w:rsidR="00F151BD" w:rsidRPr="002515D8" w:rsidRDefault="00F151BD" w:rsidP="002515D8">
      <w:pPr>
        <w:widowControl w:val="0"/>
        <w:autoSpaceDE w:val="0"/>
        <w:autoSpaceDN w:val="0"/>
        <w:adjustRightInd w:val="0"/>
        <w:spacing w:after="0" w:line="240" w:lineRule="auto"/>
        <w:jc w:val="center"/>
        <w:rPr>
          <w:rFonts w:cstheme="minorHAnsi"/>
          <w:b/>
        </w:rPr>
      </w:pPr>
      <w:r w:rsidRPr="002515D8">
        <w:rPr>
          <w:rFonts w:cstheme="minorHAnsi"/>
          <w:b/>
        </w:rPr>
        <w:t>Акционерного общества «Кривское А.О.»</w:t>
      </w:r>
    </w:p>
    <w:p w:rsidR="00F151BD" w:rsidRPr="002515D8" w:rsidRDefault="00F151BD" w:rsidP="002515D8">
      <w:pPr>
        <w:widowControl w:val="0"/>
        <w:tabs>
          <w:tab w:val="left" w:pos="284"/>
        </w:tabs>
        <w:autoSpaceDE w:val="0"/>
        <w:autoSpaceDN w:val="0"/>
        <w:adjustRightInd w:val="0"/>
        <w:spacing w:after="0" w:line="240" w:lineRule="auto"/>
        <w:ind w:firstLine="284"/>
        <w:jc w:val="center"/>
        <w:rPr>
          <w:rFonts w:cstheme="minorHAnsi"/>
          <w:b/>
        </w:rPr>
      </w:pPr>
    </w:p>
    <w:p w:rsidR="00F151BD" w:rsidRPr="002515D8" w:rsidRDefault="00F151BD" w:rsidP="002515D8">
      <w:pPr>
        <w:widowControl w:val="0"/>
        <w:autoSpaceDE w:val="0"/>
        <w:autoSpaceDN w:val="0"/>
        <w:adjustRightInd w:val="0"/>
        <w:spacing w:after="0" w:line="240" w:lineRule="auto"/>
        <w:ind w:firstLine="284"/>
        <w:jc w:val="both"/>
        <w:rPr>
          <w:rFonts w:cstheme="minorHAnsi"/>
        </w:rPr>
      </w:pPr>
      <w:r w:rsidRPr="002515D8">
        <w:rPr>
          <w:rFonts w:cstheme="minorHAnsi"/>
          <w:b/>
        </w:rPr>
        <w:t xml:space="preserve">Акционерное общество «Кривское А.О.» </w:t>
      </w:r>
      <w:r w:rsidRPr="002515D8">
        <w:rPr>
          <w:rFonts w:cstheme="minorHAnsi"/>
        </w:rPr>
        <w:t xml:space="preserve">(ОГРН 1026200742611, ИНН 7704028206) (далее именуемое Общество/АО «Кривское А.О.») уведомляет о том, что </w:t>
      </w:r>
      <w:r w:rsidR="002515D8" w:rsidRPr="002515D8">
        <w:rPr>
          <w:rFonts w:cstheme="minorHAnsi"/>
        </w:rPr>
        <w:t>22.04</w:t>
      </w:r>
      <w:r w:rsidRPr="002515D8">
        <w:rPr>
          <w:rFonts w:cstheme="minorHAnsi"/>
        </w:rPr>
        <w:t>.202</w:t>
      </w:r>
      <w:r w:rsidR="002515D8" w:rsidRPr="002515D8">
        <w:rPr>
          <w:rFonts w:cstheme="minorHAnsi"/>
        </w:rPr>
        <w:t>4</w:t>
      </w:r>
      <w:r w:rsidRPr="002515D8">
        <w:rPr>
          <w:rFonts w:cstheme="minorHAnsi"/>
        </w:rPr>
        <w:t xml:space="preserve"> года состоялось </w:t>
      </w:r>
      <w:r w:rsidRPr="002515D8">
        <w:rPr>
          <w:rFonts w:cstheme="minorHAnsi"/>
          <w:b/>
        </w:rPr>
        <w:t>внеочередное</w:t>
      </w:r>
      <w:r w:rsidRPr="002515D8">
        <w:rPr>
          <w:rFonts w:cstheme="minorHAnsi"/>
        </w:rPr>
        <w:t xml:space="preserve"> общее собрание акционеров АО «Кривское А.О.». </w:t>
      </w:r>
    </w:p>
    <w:p w:rsidR="00FB44A6" w:rsidRPr="002515D8" w:rsidRDefault="00FB44A6" w:rsidP="002515D8">
      <w:pPr>
        <w:widowControl w:val="0"/>
        <w:tabs>
          <w:tab w:val="left" w:pos="4394"/>
        </w:tabs>
        <w:autoSpaceDE w:val="0"/>
        <w:autoSpaceDN w:val="0"/>
        <w:adjustRightInd w:val="0"/>
        <w:spacing w:after="0" w:line="240" w:lineRule="auto"/>
        <w:ind w:firstLine="284"/>
        <w:jc w:val="both"/>
        <w:rPr>
          <w:rFonts w:cstheme="minorHAnsi"/>
          <w:color w:val="080808"/>
        </w:rPr>
      </w:pPr>
      <w:r w:rsidRPr="002515D8">
        <w:rPr>
          <w:rFonts w:cstheme="minorHAnsi"/>
          <w:color w:val="080808"/>
        </w:rPr>
        <w:t xml:space="preserve">Полное фирменное наименование общества: </w:t>
      </w:r>
      <w:r w:rsidRPr="002515D8">
        <w:rPr>
          <w:rFonts w:cstheme="minorHAnsi"/>
          <w:b/>
          <w:bCs/>
        </w:rPr>
        <w:t xml:space="preserve">Акционерное общество «Кривское А.О.»  </w:t>
      </w:r>
      <w:r w:rsidRPr="002515D8">
        <w:rPr>
          <w:rFonts w:cstheme="minorHAnsi"/>
          <w:b/>
          <w:bCs/>
          <w:color w:val="080808"/>
        </w:rPr>
        <w:t>(далее именуемое Общество).</w:t>
      </w:r>
    </w:p>
    <w:p w:rsidR="00FB44A6" w:rsidRPr="002515D8" w:rsidRDefault="00FB44A6" w:rsidP="002515D8">
      <w:pPr>
        <w:widowControl w:val="0"/>
        <w:autoSpaceDE w:val="0"/>
        <w:autoSpaceDN w:val="0"/>
        <w:adjustRightInd w:val="0"/>
        <w:spacing w:after="0" w:line="240" w:lineRule="auto"/>
        <w:ind w:firstLine="284"/>
        <w:jc w:val="both"/>
        <w:rPr>
          <w:rFonts w:cstheme="minorHAnsi"/>
          <w:b/>
          <w:bCs/>
        </w:rPr>
      </w:pPr>
      <w:r w:rsidRPr="002515D8">
        <w:rPr>
          <w:rFonts w:cstheme="minorHAnsi"/>
          <w:color w:val="080808"/>
        </w:rPr>
        <w:t>Место нахождения Общества</w:t>
      </w:r>
      <w:r w:rsidRPr="002515D8">
        <w:rPr>
          <w:rFonts w:cstheme="minorHAnsi"/>
        </w:rPr>
        <w:t xml:space="preserve">: </w:t>
      </w:r>
      <w:r w:rsidRPr="002515D8">
        <w:rPr>
          <w:rFonts w:cstheme="minorHAnsi"/>
          <w:b/>
          <w:bCs/>
        </w:rPr>
        <w:t xml:space="preserve">Рязанская область, р-н </w:t>
      </w:r>
      <w:proofErr w:type="spellStart"/>
      <w:r w:rsidRPr="002515D8">
        <w:rPr>
          <w:rFonts w:cstheme="minorHAnsi"/>
          <w:b/>
          <w:bCs/>
        </w:rPr>
        <w:t>Сараевский</w:t>
      </w:r>
      <w:proofErr w:type="spellEnd"/>
      <w:r w:rsidRPr="002515D8">
        <w:rPr>
          <w:rFonts w:cstheme="minorHAnsi"/>
          <w:b/>
          <w:bCs/>
        </w:rPr>
        <w:t>, с. Кривское.</w:t>
      </w:r>
    </w:p>
    <w:p w:rsidR="00FB44A6" w:rsidRPr="002515D8" w:rsidRDefault="00FB44A6" w:rsidP="002515D8">
      <w:pPr>
        <w:widowControl w:val="0"/>
        <w:autoSpaceDE w:val="0"/>
        <w:autoSpaceDN w:val="0"/>
        <w:adjustRightInd w:val="0"/>
        <w:spacing w:after="0" w:line="240" w:lineRule="auto"/>
        <w:ind w:firstLine="284"/>
        <w:jc w:val="both"/>
        <w:rPr>
          <w:rFonts w:cstheme="minorHAnsi"/>
          <w:b/>
          <w:bCs/>
        </w:rPr>
      </w:pPr>
      <w:r w:rsidRPr="002515D8">
        <w:rPr>
          <w:rFonts w:cstheme="minorHAnsi"/>
          <w:color w:val="080808"/>
        </w:rPr>
        <w:t>Адрес Общества</w:t>
      </w:r>
      <w:r w:rsidRPr="002515D8">
        <w:rPr>
          <w:rFonts w:cstheme="minorHAnsi"/>
        </w:rPr>
        <w:t xml:space="preserve">: </w:t>
      </w:r>
      <w:r w:rsidRPr="002515D8">
        <w:rPr>
          <w:rFonts w:cstheme="minorHAnsi"/>
          <w:b/>
          <w:bCs/>
        </w:rPr>
        <w:t xml:space="preserve">391870, Рязанская область, р-н </w:t>
      </w:r>
      <w:proofErr w:type="spellStart"/>
      <w:r w:rsidRPr="002515D8">
        <w:rPr>
          <w:rFonts w:cstheme="minorHAnsi"/>
          <w:b/>
          <w:bCs/>
        </w:rPr>
        <w:t>Сараевский</w:t>
      </w:r>
      <w:proofErr w:type="spellEnd"/>
      <w:r w:rsidRPr="002515D8">
        <w:rPr>
          <w:rFonts w:cstheme="minorHAnsi"/>
          <w:b/>
          <w:bCs/>
        </w:rPr>
        <w:t xml:space="preserve">, с. Кривское, ул. </w:t>
      </w:r>
      <w:proofErr w:type="spellStart"/>
      <w:r w:rsidRPr="002515D8">
        <w:rPr>
          <w:rFonts w:cstheme="minorHAnsi"/>
          <w:b/>
          <w:bCs/>
        </w:rPr>
        <w:t>Заключье</w:t>
      </w:r>
      <w:proofErr w:type="spellEnd"/>
      <w:r w:rsidRPr="002515D8">
        <w:rPr>
          <w:rFonts w:cstheme="minorHAnsi"/>
          <w:b/>
          <w:bCs/>
        </w:rPr>
        <w:t>, д. 19.</w:t>
      </w:r>
    </w:p>
    <w:p w:rsidR="00FB44A6" w:rsidRPr="002515D8" w:rsidRDefault="00FB44A6" w:rsidP="002515D8">
      <w:pPr>
        <w:widowControl w:val="0"/>
        <w:autoSpaceDE w:val="0"/>
        <w:autoSpaceDN w:val="0"/>
        <w:adjustRightInd w:val="0"/>
        <w:spacing w:after="0" w:line="240" w:lineRule="auto"/>
        <w:ind w:firstLine="284"/>
        <w:jc w:val="both"/>
        <w:rPr>
          <w:rFonts w:cstheme="minorHAnsi"/>
          <w:b/>
          <w:bCs/>
          <w:color w:val="080808"/>
        </w:rPr>
      </w:pPr>
      <w:r w:rsidRPr="002515D8">
        <w:rPr>
          <w:rFonts w:cstheme="minorHAnsi"/>
          <w:color w:val="080808"/>
        </w:rPr>
        <w:t>Вид общего собрания:</w:t>
      </w:r>
      <w:r w:rsidRPr="002515D8">
        <w:rPr>
          <w:rFonts w:cstheme="minorHAnsi"/>
          <w:b/>
          <w:bCs/>
          <w:color w:val="080808"/>
        </w:rPr>
        <w:t xml:space="preserve"> внеочередное.</w:t>
      </w:r>
    </w:p>
    <w:p w:rsidR="00FB44A6" w:rsidRPr="002515D8" w:rsidRDefault="00FB44A6" w:rsidP="002515D8">
      <w:pPr>
        <w:widowControl w:val="0"/>
        <w:autoSpaceDE w:val="0"/>
        <w:autoSpaceDN w:val="0"/>
        <w:adjustRightInd w:val="0"/>
        <w:spacing w:after="0" w:line="240" w:lineRule="auto"/>
        <w:ind w:firstLine="284"/>
        <w:jc w:val="both"/>
        <w:rPr>
          <w:rFonts w:cstheme="minorHAnsi"/>
          <w:color w:val="080808"/>
        </w:rPr>
      </w:pPr>
      <w:r w:rsidRPr="002515D8">
        <w:rPr>
          <w:rFonts w:cstheme="minorHAnsi"/>
          <w:color w:val="080808"/>
        </w:rPr>
        <w:t xml:space="preserve">Форма проведения общего собрания: </w:t>
      </w:r>
      <w:r w:rsidRPr="002515D8">
        <w:rPr>
          <w:rFonts w:cstheme="minorHAnsi"/>
          <w:b/>
          <w:bCs/>
          <w:color w:val="000000"/>
        </w:rPr>
        <w:t>заочное голосование</w:t>
      </w:r>
      <w:r w:rsidRPr="002515D8">
        <w:rPr>
          <w:rFonts w:cstheme="minorHAnsi"/>
          <w:b/>
          <w:bCs/>
          <w:color w:val="080808"/>
        </w:rPr>
        <w:t>.</w:t>
      </w:r>
    </w:p>
    <w:p w:rsidR="00FB44A6" w:rsidRPr="002515D8" w:rsidRDefault="00FB44A6" w:rsidP="002515D8">
      <w:pPr>
        <w:widowControl w:val="0"/>
        <w:autoSpaceDE w:val="0"/>
        <w:autoSpaceDN w:val="0"/>
        <w:adjustRightInd w:val="0"/>
        <w:spacing w:after="0" w:line="240" w:lineRule="auto"/>
        <w:ind w:firstLine="284"/>
        <w:jc w:val="both"/>
        <w:rPr>
          <w:rFonts w:cstheme="minorHAnsi"/>
          <w:color w:val="080808"/>
        </w:rPr>
      </w:pPr>
      <w:r w:rsidRPr="002515D8">
        <w:rPr>
          <w:rFonts w:cstheme="minorHAnsi"/>
          <w:color w:val="080808"/>
        </w:rPr>
        <w:t>Д</w:t>
      </w:r>
      <w:r w:rsidRPr="002515D8">
        <w:rPr>
          <w:rFonts w:cstheme="minorHAnsi"/>
          <w:color w:val="020202"/>
        </w:rPr>
        <w:t>ата определения (фиксации) лиц, имевших право на участие в общем собрании акционеров Общества</w:t>
      </w:r>
      <w:r w:rsidRPr="002515D8">
        <w:rPr>
          <w:rFonts w:cstheme="minorHAnsi"/>
          <w:b/>
          <w:bCs/>
          <w:color w:val="080808"/>
        </w:rPr>
        <w:t>: «</w:t>
      </w:r>
      <w:r w:rsidR="002515D8" w:rsidRPr="002515D8">
        <w:rPr>
          <w:rFonts w:cstheme="minorHAnsi"/>
          <w:b/>
          <w:bCs/>
          <w:color w:val="080808"/>
        </w:rPr>
        <w:t>29» марта 2024</w:t>
      </w:r>
      <w:r w:rsidRPr="002515D8">
        <w:rPr>
          <w:rFonts w:cstheme="minorHAnsi"/>
          <w:b/>
          <w:bCs/>
          <w:color w:val="080808"/>
        </w:rPr>
        <w:t xml:space="preserve"> г.</w:t>
      </w:r>
    </w:p>
    <w:p w:rsidR="00FB44A6" w:rsidRPr="002515D8" w:rsidRDefault="00FB44A6" w:rsidP="002515D8">
      <w:pPr>
        <w:widowControl w:val="0"/>
        <w:autoSpaceDE w:val="0"/>
        <w:autoSpaceDN w:val="0"/>
        <w:adjustRightInd w:val="0"/>
        <w:spacing w:after="0" w:line="240" w:lineRule="auto"/>
        <w:ind w:firstLine="284"/>
        <w:jc w:val="both"/>
        <w:rPr>
          <w:rFonts w:cstheme="minorHAnsi"/>
          <w:color w:val="080808"/>
        </w:rPr>
      </w:pPr>
      <w:r w:rsidRPr="002515D8">
        <w:rPr>
          <w:rFonts w:cstheme="minorHAnsi"/>
          <w:color w:val="080808"/>
        </w:rPr>
        <w:t>Дата проведения общего собрания</w:t>
      </w:r>
      <w:r w:rsidRPr="002515D8">
        <w:rPr>
          <w:rFonts w:cstheme="minorHAnsi"/>
          <w:b/>
          <w:bCs/>
          <w:color w:val="080808"/>
        </w:rPr>
        <w:t>:</w:t>
      </w:r>
      <w:r w:rsidRPr="002515D8">
        <w:rPr>
          <w:rFonts w:cstheme="minorHAnsi"/>
          <w:color w:val="080808"/>
        </w:rPr>
        <w:t xml:space="preserve"> </w:t>
      </w:r>
      <w:r w:rsidRPr="002515D8">
        <w:rPr>
          <w:rFonts w:cstheme="minorHAnsi"/>
          <w:b/>
          <w:bCs/>
          <w:color w:val="080808"/>
        </w:rPr>
        <w:t>«</w:t>
      </w:r>
      <w:r w:rsidR="002515D8" w:rsidRPr="002515D8">
        <w:rPr>
          <w:rFonts w:cstheme="minorHAnsi"/>
          <w:b/>
          <w:bCs/>
          <w:color w:val="080808"/>
        </w:rPr>
        <w:t>22» апреля</w:t>
      </w:r>
      <w:r w:rsidRPr="002515D8">
        <w:rPr>
          <w:rFonts w:cstheme="minorHAnsi"/>
          <w:b/>
          <w:bCs/>
          <w:color w:val="080808"/>
        </w:rPr>
        <w:t xml:space="preserve"> 202</w:t>
      </w:r>
      <w:r w:rsidR="002515D8" w:rsidRPr="002515D8">
        <w:rPr>
          <w:rFonts w:cstheme="minorHAnsi"/>
          <w:b/>
          <w:bCs/>
          <w:color w:val="080808"/>
        </w:rPr>
        <w:t>4</w:t>
      </w:r>
      <w:r w:rsidRPr="002515D8">
        <w:rPr>
          <w:rFonts w:cstheme="minorHAnsi"/>
          <w:b/>
          <w:bCs/>
          <w:color w:val="080808"/>
        </w:rPr>
        <w:t xml:space="preserve"> г.</w:t>
      </w:r>
    </w:p>
    <w:p w:rsidR="00FB44A6" w:rsidRPr="002515D8" w:rsidRDefault="00FB44A6" w:rsidP="002515D8">
      <w:pPr>
        <w:widowControl w:val="0"/>
        <w:autoSpaceDE w:val="0"/>
        <w:autoSpaceDN w:val="0"/>
        <w:adjustRightInd w:val="0"/>
        <w:spacing w:after="0" w:line="240" w:lineRule="auto"/>
        <w:ind w:firstLine="284"/>
        <w:jc w:val="both"/>
        <w:rPr>
          <w:rFonts w:cstheme="minorHAnsi"/>
          <w:color w:val="080808"/>
        </w:rPr>
      </w:pPr>
      <w:r w:rsidRPr="002515D8">
        <w:rPr>
          <w:rFonts w:cstheme="minorHAnsi"/>
          <w:color w:val="080808"/>
        </w:rPr>
        <w:t>Дата составления протокола внеочередного общего собрания акционеров</w:t>
      </w:r>
      <w:r w:rsidRPr="002515D8">
        <w:rPr>
          <w:rFonts w:cstheme="minorHAnsi"/>
          <w:bCs/>
          <w:color w:val="080808"/>
        </w:rPr>
        <w:t xml:space="preserve"> АО «Кривское А.О.»</w:t>
      </w:r>
      <w:r w:rsidRPr="002515D8">
        <w:rPr>
          <w:rFonts w:cstheme="minorHAnsi"/>
          <w:b/>
          <w:bCs/>
          <w:color w:val="080808"/>
        </w:rPr>
        <w:t>:</w:t>
      </w:r>
      <w:r w:rsidRPr="002515D8">
        <w:rPr>
          <w:rFonts w:cstheme="minorHAnsi"/>
          <w:color w:val="080808"/>
        </w:rPr>
        <w:t xml:space="preserve"> </w:t>
      </w:r>
      <w:r w:rsidRPr="002515D8">
        <w:rPr>
          <w:rFonts w:cstheme="minorHAnsi"/>
          <w:b/>
          <w:bCs/>
          <w:color w:val="080808"/>
        </w:rPr>
        <w:t>«</w:t>
      </w:r>
      <w:r w:rsidR="002515D8" w:rsidRPr="002515D8">
        <w:rPr>
          <w:rFonts w:cstheme="minorHAnsi"/>
          <w:b/>
          <w:bCs/>
          <w:color w:val="080808"/>
        </w:rPr>
        <w:t>23</w:t>
      </w:r>
      <w:r w:rsidRPr="002515D8">
        <w:rPr>
          <w:rFonts w:cstheme="minorHAnsi"/>
          <w:b/>
          <w:bCs/>
          <w:color w:val="080808"/>
        </w:rPr>
        <w:t xml:space="preserve">» </w:t>
      </w:r>
      <w:r w:rsidR="002515D8" w:rsidRPr="002515D8">
        <w:rPr>
          <w:rFonts w:cstheme="minorHAnsi"/>
          <w:b/>
          <w:bCs/>
          <w:color w:val="080808"/>
        </w:rPr>
        <w:t>апреля</w:t>
      </w:r>
      <w:r w:rsidRPr="002515D8">
        <w:rPr>
          <w:rFonts w:cstheme="minorHAnsi"/>
          <w:b/>
          <w:bCs/>
          <w:color w:val="080808"/>
        </w:rPr>
        <w:t xml:space="preserve"> 202</w:t>
      </w:r>
      <w:r w:rsidR="002515D8" w:rsidRPr="002515D8">
        <w:rPr>
          <w:rFonts w:cstheme="minorHAnsi"/>
          <w:b/>
          <w:bCs/>
          <w:color w:val="080808"/>
        </w:rPr>
        <w:t>4</w:t>
      </w:r>
      <w:r w:rsidRPr="002515D8">
        <w:rPr>
          <w:rFonts w:cstheme="minorHAnsi"/>
          <w:b/>
          <w:bCs/>
          <w:color w:val="080808"/>
        </w:rPr>
        <w:t xml:space="preserve"> г.</w:t>
      </w:r>
    </w:p>
    <w:p w:rsidR="00FB44A6" w:rsidRPr="002515D8" w:rsidRDefault="00FB44A6" w:rsidP="002515D8">
      <w:pPr>
        <w:widowControl w:val="0"/>
        <w:autoSpaceDE w:val="0"/>
        <w:autoSpaceDN w:val="0"/>
        <w:adjustRightInd w:val="0"/>
        <w:spacing w:after="0" w:line="240" w:lineRule="auto"/>
        <w:ind w:firstLine="284"/>
        <w:jc w:val="both"/>
        <w:rPr>
          <w:rFonts w:cstheme="minorHAnsi"/>
          <w:color w:val="080808"/>
        </w:rPr>
      </w:pPr>
      <w:r w:rsidRPr="002515D8">
        <w:rPr>
          <w:rFonts w:cstheme="minorHAnsi"/>
          <w:color w:val="080808"/>
        </w:rPr>
        <w:t xml:space="preserve">Дата составления протокола </w:t>
      </w:r>
      <w:r w:rsidRPr="002515D8">
        <w:rPr>
          <w:rFonts w:cstheme="minorHAnsi"/>
          <w:bCs/>
          <w:color w:val="080808"/>
        </w:rPr>
        <w:t>об итогах голосования на общем собрании акционеров АО «Кривское А.О.»</w:t>
      </w:r>
      <w:r w:rsidRPr="002515D8">
        <w:rPr>
          <w:rFonts w:cstheme="minorHAnsi"/>
          <w:b/>
          <w:bCs/>
          <w:color w:val="080808"/>
        </w:rPr>
        <w:t>:</w:t>
      </w:r>
      <w:r w:rsidRPr="002515D8">
        <w:rPr>
          <w:rFonts w:cstheme="minorHAnsi"/>
          <w:color w:val="080808"/>
        </w:rPr>
        <w:t xml:space="preserve"> </w:t>
      </w:r>
      <w:r w:rsidRPr="002515D8">
        <w:rPr>
          <w:rFonts w:cstheme="minorHAnsi"/>
          <w:b/>
          <w:bCs/>
          <w:color w:val="080808"/>
        </w:rPr>
        <w:t>«</w:t>
      </w:r>
      <w:r w:rsidR="002515D8" w:rsidRPr="002515D8">
        <w:rPr>
          <w:rFonts w:cstheme="minorHAnsi"/>
          <w:b/>
          <w:bCs/>
          <w:color w:val="080808"/>
        </w:rPr>
        <w:t>22</w:t>
      </w:r>
      <w:r w:rsidRPr="002515D8">
        <w:rPr>
          <w:rFonts w:cstheme="minorHAnsi"/>
          <w:b/>
          <w:bCs/>
          <w:color w:val="080808"/>
        </w:rPr>
        <w:t xml:space="preserve">» </w:t>
      </w:r>
      <w:r w:rsidR="002515D8" w:rsidRPr="002515D8">
        <w:rPr>
          <w:rFonts w:cstheme="minorHAnsi"/>
          <w:b/>
          <w:bCs/>
          <w:color w:val="080808"/>
        </w:rPr>
        <w:t>апреля</w:t>
      </w:r>
      <w:r w:rsidRPr="002515D8">
        <w:rPr>
          <w:rFonts w:cstheme="minorHAnsi"/>
          <w:b/>
          <w:bCs/>
          <w:color w:val="080808"/>
        </w:rPr>
        <w:t xml:space="preserve"> 202</w:t>
      </w:r>
      <w:r w:rsidR="002515D8" w:rsidRPr="002515D8">
        <w:rPr>
          <w:rFonts w:cstheme="minorHAnsi"/>
          <w:b/>
          <w:bCs/>
          <w:color w:val="080808"/>
        </w:rPr>
        <w:t>4</w:t>
      </w:r>
      <w:r w:rsidRPr="002515D8">
        <w:rPr>
          <w:rFonts w:cstheme="minorHAnsi"/>
          <w:b/>
          <w:bCs/>
          <w:color w:val="080808"/>
        </w:rPr>
        <w:t xml:space="preserve"> г.</w:t>
      </w:r>
    </w:p>
    <w:p w:rsidR="00FB44A6" w:rsidRPr="002515D8" w:rsidRDefault="00FB44A6" w:rsidP="002515D8">
      <w:pPr>
        <w:widowControl w:val="0"/>
        <w:autoSpaceDE w:val="0"/>
        <w:autoSpaceDN w:val="0"/>
        <w:adjustRightInd w:val="0"/>
        <w:spacing w:after="0" w:line="240" w:lineRule="auto"/>
        <w:ind w:firstLine="284"/>
        <w:jc w:val="both"/>
        <w:rPr>
          <w:rFonts w:cstheme="minorHAnsi"/>
          <w:color w:val="080808"/>
        </w:rPr>
      </w:pPr>
      <w:r w:rsidRPr="002515D8">
        <w:rPr>
          <w:rFonts w:cstheme="minorHAnsi"/>
          <w:color w:val="080808"/>
        </w:rPr>
        <w:t>Сведения о регистраторе, выполнявшем функции счетной комиссии:</w:t>
      </w:r>
    </w:p>
    <w:p w:rsidR="00FB44A6" w:rsidRPr="002515D8" w:rsidRDefault="00FB44A6" w:rsidP="002515D8">
      <w:pPr>
        <w:widowControl w:val="0"/>
        <w:autoSpaceDE w:val="0"/>
        <w:autoSpaceDN w:val="0"/>
        <w:adjustRightInd w:val="0"/>
        <w:spacing w:after="0" w:line="240" w:lineRule="auto"/>
        <w:ind w:firstLine="284"/>
        <w:jc w:val="both"/>
        <w:rPr>
          <w:rFonts w:cstheme="minorHAnsi"/>
          <w:color w:val="080808"/>
        </w:rPr>
      </w:pPr>
      <w:r w:rsidRPr="002515D8">
        <w:rPr>
          <w:rFonts w:cstheme="minorHAnsi"/>
          <w:color w:val="080808"/>
        </w:rPr>
        <w:t>Полное фирменное наименование: Акционерное общество "Реестр".</w:t>
      </w:r>
    </w:p>
    <w:p w:rsidR="00FB44A6" w:rsidRPr="002515D8" w:rsidRDefault="00FB44A6" w:rsidP="002515D8">
      <w:pPr>
        <w:widowControl w:val="0"/>
        <w:autoSpaceDE w:val="0"/>
        <w:autoSpaceDN w:val="0"/>
        <w:adjustRightInd w:val="0"/>
        <w:spacing w:after="0" w:line="240" w:lineRule="auto"/>
        <w:ind w:firstLine="284"/>
        <w:jc w:val="both"/>
        <w:rPr>
          <w:rFonts w:cstheme="minorHAnsi"/>
          <w:color w:val="080808"/>
        </w:rPr>
      </w:pPr>
      <w:r w:rsidRPr="002515D8">
        <w:rPr>
          <w:rFonts w:cstheme="minorHAnsi"/>
          <w:color w:val="080808"/>
        </w:rPr>
        <w:t xml:space="preserve">Место нахождения: Российская Федерация, </w:t>
      </w:r>
      <w:proofErr w:type="spellStart"/>
      <w:r w:rsidRPr="002515D8">
        <w:rPr>
          <w:rFonts w:cstheme="minorHAnsi"/>
          <w:color w:val="080808"/>
        </w:rPr>
        <w:t>г.Москва</w:t>
      </w:r>
      <w:proofErr w:type="spellEnd"/>
      <w:r w:rsidRPr="002515D8">
        <w:rPr>
          <w:rFonts w:cstheme="minorHAnsi"/>
          <w:color w:val="080808"/>
        </w:rPr>
        <w:t>.</w:t>
      </w:r>
    </w:p>
    <w:p w:rsidR="00FB44A6" w:rsidRPr="002515D8" w:rsidRDefault="00FB44A6" w:rsidP="002515D8">
      <w:pPr>
        <w:widowControl w:val="0"/>
        <w:autoSpaceDE w:val="0"/>
        <w:autoSpaceDN w:val="0"/>
        <w:adjustRightInd w:val="0"/>
        <w:spacing w:after="0" w:line="240" w:lineRule="auto"/>
        <w:ind w:firstLine="284"/>
        <w:jc w:val="both"/>
        <w:rPr>
          <w:rFonts w:cstheme="minorHAnsi"/>
          <w:color w:val="080808"/>
        </w:rPr>
      </w:pPr>
      <w:r w:rsidRPr="002515D8">
        <w:rPr>
          <w:rFonts w:cstheme="minorHAnsi"/>
          <w:color w:val="080808"/>
        </w:rPr>
        <w:t>Адрес регистратора: 129090, Москва, Б. Балканский пер., д. 20, стр. 1.</w:t>
      </w:r>
    </w:p>
    <w:p w:rsidR="00FB44A6" w:rsidRPr="002515D8" w:rsidRDefault="00FB44A6" w:rsidP="002515D8">
      <w:pPr>
        <w:widowControl w:val="0"/>
        <w:autoSpaceDE w:val="0"/>
        <w:autoSpaceDN w:val="0"/>
        <w:adjustRightInd w:val="0"/>
        <w:spacing w:after="0" w:line="240" w:lineRule="auto"/>
        <w:ind w:firstLine="284"/>
        <w:jc w:val="both"/>
        <w:rPr>
          <w:rFonts w:cstheme="minorHAnsi"/>
          <w:color w:val="080808"/>
        </w:rPr>
      </w:pPr>
      <w:r w:rsidRPr="002515D8">
        <w:rPr>
          <w:rFonts w:cstheme="minorHAnsi"/>
          <w:b/>
          <w:bCs/>
          <w:color w:val="080808"/>
        </w:rPr>
        <w:t>Лицо, уполномоченное АО «Реестр»: Горкин Виктор Борисович.</w:t>
      </w:r>
    </w:p>
    <w:p w:rsidR="00FB44A6" w:rsidRPr="002515D8" w:rsidRDefault="00FB44A6" w:rsidP="002515D8">
      <w:pPr>
        <w:widowControl w:val="0"/>
        <w:autoSpaceDE w:val="0"/>
        <w:autoSpaceDN w:val="0"/>
        <w:adjustRightInd w:val="0"/>
        <w:spacing w:after="0" w:line="240" w:lineRule="auto"/>
        <w:ind w:firstLine="284"/>
        <w:jc w:val="both"/>
        <w:rPr>
          <w:rFonts w:cstheme="minorHAnsi"/>
          <w:bCs/>
          <w:color w:val="080808"/>
        </w:rPr>
      </w:pPr>
      <w:r w:rsidRPr="002515D8">
        <w:rPr>
          <w:rFonts w:cstheme="minorHAnsi"/>
          <w:b/>
          <w:bCs/>
          <w:color w:val="080808"/>
        </w:rPr>
        <w:t>Председатель:</w:t>
      </w:r>
      <w:r w:rsidRPr="002515D8">
        <w:rPr>
          <w:rFonts w:cstheme="minorHAnsi"/>
          <w:bCs/>
          <w:color w:val="080808"/>
        </w:rPr>
        <w:t xml:space="preserve"> Сандин Сергей Михайлович.</w:t>
      </w:r>
      <w:bookmarkStart w:id="0" w:name="_GoBack"/>
      <w:bookmarkEnd w:id="0"/>
    </w:p>
    <w:p w:rsidR="00FB44A6" w:rsidRPr="002515D8" w:rsidRDefault="00FB44A6" w:rsidP="002515D8">
      <w:pPr>
        <w:widowControl w:val="0"/>
        <w:autoSpaceDE w:val="0"/>
        <w:autoSpaceDN w:val="0"/>
        <w:adjustRightInd w:val="0"/>
        <w:spacing w:after="0" w:line="240" w:lineRule="auto"/>
        <w:ind w:firstLine="284"/>
        <w:jc w:val="both"/>
        <w:rPr>
          <w:rFonts w:cstheme="minorHAnsi"/>
          <w:color w:val="080808"/>
        </w:rPr>
      </w:pPr>
      <w:r w:rsidRPr="002515D8">
        <w:rPr>
          <w:rFonts w:cstheme="minorHAnsi"/>
          <w:b/>
          <w:bCs/>
          <w:color w:val="080808"/>
        </w:rPr>
        <w:t xml:space="preserve">Секретарь: </w:t>
      </w:r>
      <w:r w:rsidRPr="002515D8">
        <w:rPr>
          <w:rFonts w:cstheme="minorHAnsi"/>
          <w:bCs/>
          <w:color w:val="080808"/>
        </w:rPr>
        <w:t>Морозова Елена Владимировна.</w:t>
      </w:r>
    </w:p>
    <w:p w:rsidR="00FB44A6" w:rsidRPr="002515D8" w:rsidRDefault="00FB44A6" w:rsidP="002515D8">
      <w:pPr>
        <w:widowControl w:val="0"/>
        <w:autoSpaceDE w:val="0"/>
        <w:autoSpaceDN w:val="0"/>
        <w:adjustRightInd w:val="0"/>
        <w:spacing w:after="0" w:line="240" w:lineRule="auto"/>
        <w:jc w:val="both"/>
        <w:rPr>
          <w:rFonts w:cstheme="minorHAnsi"/>
          <w:color w:val="080808"/>
        </w:rPr>
      </w:pPr>
    </w:p>
    <w:p w:rsidR="0052615E" w:rsidRPr="002515D8" w:rsidRDefault="0052615E" w:rsidP="002515D8">
      <w:pPr>
        <w:widowControl w:val="0"/>
        <w:autoSpaceDE w:val="0"/>
        <w:autoSpaceDN w:val="0"/>
        <w:adjustRightInd w:val="0"/>
        <w:spacing w:after="0" w:line="240" w:lineRule="auto"/>
        <w:jc w:val="center"/>
        <w:rPr>
          <w:rFonts w:cstheme="minorHAnsi"/>
          <w:b/>
          <w:bCs/>
          <w:caps/>
          <w:color w:val="080808"/>
        </w:rPr>
      </w:pPr>
      <w:r w:rsidRPr="002515D8">
        <w:rPr>
          <w:rFonts w:cstheme="minorHAnsi"/>
          <w:b/>
          <w:bCs/>
          <w:caps/>
          <w:color w:val="080808"/>
        </w:rPr>
        <w:t>Повестка дня собрания:</w:t>
      </w:r>
    </w:p>
    <w:p w:rsidR="0052615E" w:rsidRPr="002515D8" w:rsidRDefault="0052615E" w:rsidP="002515D8">
      <w:pPr>
        <w:widowControl w:val="0"/>
        <w:autoSpaceDE w:val="0"/>
        <w:autoSpaceDN w:val="0"/>
        <w:adjustRightInd w:val="0"/>
        <w:spacing w:after="0" w:line="240" w:lineRule="auto"/>
        <w:ind w:right="-427"/>
        <w:jc w:val="center"/>
        <w:rPr>
          <w:rFonts w:cstheme="minorHAnsi"/>
          <w:b/>
          <w:bCs/>
          <w:caps/>
          <w:color w:val="080808"/>
        </w:rPr>
      </w:pPr>
    </w:p>
    <w:p w:rsidR="002515D8" w:rsidRPr="002515D8" w:rsidRDefault="002515D8" w:rsidP="002515D8">
      <w:pPr>
        <w:pStyle w:val="ac"/>
        <w:widowControl w:val="0"/>
        <w:numPr>
          <w:ilvl w:val="0"/>
          <w:numId w:val="18"/>
        </w:numPr>
        <w:autoSpaceDE w:val="0"/>
        <w:autoSpaceDN w:val="0"/>
        <w:adjustRightInd w:val="0"/>
        <w:spacing w:after="0" w:line="240" w:lineRule="auto"/>
        <w:contextualSpacing w:val="0"/>
        <w:jc w:val="both"/>
        <w:rPr>
          <w:rFonts w:cstheme="minorHAnsi"/>
          <w:color w:val="080808"/>
        </w:rPr>
      </w:pPr>
      <w:r w:rsidRPr="002515D8">
        <w:rPr>
          <w:rFonts w:cstheme="minorHAnsi"/>
          <w:color w:val="000000"/>
        </w:rPr>
        <w:t>Об одобрении крупной сделки – заключение кредитной сделки с Банком ВТБ (ПАО).</w:t>
      </w:r>
    </w:p>
    <w:p w:rsidR="00BD41F7" w:rsidRPr="002515D8" w:rsidRDefault="00BD41F7" w:rsidP="002515D8">
      <w:pPr>
        <w:widowControl w:val="0"/>
        <w:autoSpaceDE w:val="0"/>
        <w:autoSpaceDN w:val="0"/>
        <w:adjustRightInd w:val="0"/>
        <w:spacing w:after="0" w:line="240" w:lineRule="auto"/>
        <w:ind w:firstLine="284"/>
        <w:rPr>
          <w:rFonts w:cstheme="minorHAnsi"/>
          <w:b/>
        </w:rPr>
      </w:pPr>
    </w:p>
    <w:p w:rsidR="00F151BD" w:rsidRPr="002515D8" w:rsidRDefault="00F151BD" w:rsidP="002515D8">
      <w:pPr>
        <w:widowControl w:val="0"/>
        <w:autoSpaceDE w:val="0"/>
        <w:autoSpaceDN w:val="0"/>
        <w:adjustRightInd w:val="0"/>
        <w:spacing w:after="0" w:line="240" w:lineRule="auto"/>
        <w:ind w:firstLine="284"/>
        <w:rPr>
          <w:rFonts w:cstheme="minorHAnsi"/>
          <w:b/>
        </w:rPr>
      </w:pPr>
      <w:r w:rsidRPr="002515D8">
        <w:rPr>
          <w:rFonts w:cstheme="minorHAnsi"/>
          <w:b/>
        </w:rPr>
        <w:t>Решения, принятые по вопросам повестки дня:</w:t>
      </w:r>
    </w:p>
    <w:p w:rsidR="00F151BD" w:rsidRPr="002515D8" w:rsidRDefault="00F151BD" w:rsidP="002515D8">
      <w:pPr>
        <w:widowControl w:val="0"/>
        <w:autoSpaceDE w:val="0"/>
        <w:autoSpaceDN w:val="0"/>
        <w:adjustRightInd w:val="0"/>
        <w:spacing w:after="0" w:line="240" w:lineRule="auto"/>
        <w:ind w:firstLine="284"/>
        <w:rPr>
          <w:rFonts w:cstheme="minorHAnsi"/>
          <w:b/>
          <w:bCs/>
        </w:rPr>
      </w:pPr>
      <w:r w:rsidRPr="002515D8">
        <w:rPr>
          <w:rFonts w:cstheme="minorHAnsi"/>
          <w:b/>
          <w:bCs/>
        </w:rPr>
        <w:t>По вопросу повестки дня №1, принято решение:</w:t>
      </w:r>
    </w:p>
    <w:p w:rsidR="002515D8" w:rsidRPr="002515D8" w:rsidRDefault="002515D8" w:rsidP="002515D8">
      <w:pPr>
        <w:widowControl w:val="0"/>
        <w:autoSpaceDE w:val="0"/>
        <w:autoSpaceDN w:val="0"/>
        <w:adjustRightInd w:val="0"/>
        <w:spacing w:after="0" w:line="240" w:lineRule="auto"/>
        <w:jc w:val="both"/>
        <w:rPr>
          <w:rFonts w:cstheme="minorHAnsi"/>
        </w:rPr>
      </w:pPr>
      <w:r w:rsidRPr="002515D8">
        <w:rPr>
          <w:rFonts w:cstheme="minorHAnsi"/>
          <w:bCs/>
        </w:rPr>
        <w:t>На основании заключения, утвержденного Советом директоров АО «Кривское А.О.» (Протокол заседания совета директоров АО «Кривское А.О.» №580/М от 18.03.2024 г.)</w:t>
      </w:r>
      <w:r w:rsidRPr="002515D8">
        <w:rPr>
          <w:rFonts w:cstheme="minorHAnsi"/>
        </w:rPr>
        <w:t xml:space="preserve"> предоставить согласие на заключение кредитного соглашения между </w:t>
      </w:r>
      <w:r w:rsidRPr="002515D8">
        <w:rPr>
          <w:rFonts w:cstheme="minorHAnsi"/>
          <w:b/>
        </w:rPr>
        <w:t>АО «Кривское А.О.» (ИНН 6217000374)</w:t>
      </w:r>
      <w:r w:rsidRPr="002515D8">
        <w:rPr>
          <w:rFonts w:cstheme="minorHAnsi"/>
        </w:rPr>
        <w:t xml:space="preserve"> и Банком ВТБ (ПАО) (далее – Кредитное соглашение), согласно Федерального закона об акционерных обществах</w:t>
      </w:r>
      <w:r w:rsidRPr="002515D8">
        <w:rPr>
          <w:rFonts w:cstheme="minorHAnsi"/>
          <w:color w:val="000000"/>
        </w:rPr>
        <w:t xml:space="preserve"> и с учетом под.п.17 пп.12.3. ст.12 Устава</w:t>
      </w:r>
      <w:r w:rsidRPr="002515D8">
        <w:rPr>
          <w:rFonts w:cstheme="minorHAnsi"/>
        </w:rPr>
        <w:t>, которое является крупной сделкой, на следующих условиях:</w:t>
      </w:r>
    </w:p>
    <w:p w:rsidR="002515D8" w:rsidRPr="002515D8" w:rsidRDefault="002515D8" w:rsidP="002515D8">
      <w:pPr>
        <w:widowControl w:val="0"/>
        <w:autoSpaceDE w:val="0"/>
        <w:autoSpaceDN w:val="0"/>
        <w:adjustRightInd w:val="0"/>
        <w:spacing w:after="0" w:line="240" w:lineRule="auto"/>
        <w:jc w:val="both"/>
        <w:rPr>
          <w:rFonts w:cstheme="minorHAnsi"/>
        </w:rPr>
      </w:pPr>
    </w:p>
    <w:p w:rsidR="002515D8" w:rsidRPr="002515D8" w:rsidRDefault="002515D8" w:rsidP="002515D8">
      <w:pPr>
        <w:widowControl w:val="0"/>
        <w:numPr>
          <w:ilvl w:val="0"/>
          <w:numId w:val="19"/>
        </w:numPr>
        <w:spacing w:after="0" w:line="240" w:lineRule="auto"/>
        <w:jc w:val="both"/>
        <w:rPr>
          <w:rFonts w:cstheme="minorHAnsi"/>
        </w:rPr>
      </w:pPr>
      <w:r w:rsidRPr="002515D8">
        <w:rPr>
          <w:rFonts w:cstheme="minorHAnsi"/>
        </w:rPr>
        <w:t xml:space="preserve">возврат кредитов в рамках кредитной линии с лимитом выдачи по Кредитному соглашению в полной сумме в размере 50 000 000 рублей на цели в рамках Программы льготного кредитования сельскохозяйственных товаропроизводителей,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в соответствии с Постановлением  Правительства Российской Федерации №1528 от 29.12.2016 г. (код направления использования </w:t>
      </w:r>
      <w:r w:rsidRPr="002515D8">
        <w:rPr>
          <w:rFonts w:cstheme="minorHAnsi"/>
        </w:rPr>
        <w:lastRenderedPageBreak/>
        <w:t>кредита МСХ – 01.10), подлежащих погашению в срок 365 дней с даты заключения Кредитного соглашения по следующему графику:</w:t>
      </w:r>
    </w:p>
    <w:p w:rsidR="002515D8" w:rsidRPr="002515D8" w:rsidRDefault="002515D8" w:rsidP="002515D8">
      <w:pPr>
        <w:widowControl w:val="0"/>
        <w:spacing w:after="0" w:line="240" w:lineRule="auto"/>
        <w:ind w:left="360"/>
        <w:jc w:val="both"/>
        <w:rPr>
          <w:rFonts w:cstheme="minorHAnsi"/>
        </w:rPr>
      </w:pPr>
    </w:p>
    <w:tbl>
      <w:tblPr>
        <w:tblW w:w="0" w:type="auto"/>
        <w:tblInd w:w="416" w:type="dxa"/>
        <w:tblLayout w:type="fixed"/>
        <w:tblCellMar>
          <w:left w:w="0" w:type="dxa"/>
          <w:right w:w="0" w:type="dxa"/>
        </w:tblCellMar>
        <w:tblLook w:val="04A0" w:firstRow="1" w:lastRow="0" w:firstColumn="1" w:lastColumn="0" w:noHBand="0" w:noVBand="1"/>
      </w:tblPr>
      <w:tblGrid>
        <w:gridCol w:w="1701"/>
        <w:gridCol w:w="2268"/>
        <w:gridCol w:w="2129"/>
      </w:tblGrid>
      <w:tr w:rsidR="002515D8" w:rsidRPr="002515D8" w:rsidTr="002045F0">
        <w:trPr>
          <w:trHeight w:val="315"/>
        </w:trPr>
        <w:tc>
          <w:tcPr>
            <w:tcW w:w="3969" w:type="dxa"/>
            <w:gridSpan w:val="2"/>
            <w:tcBorders>
              <w:top w:val="singl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vAlign w:val="center"/>
          </w:tcPr>
          <w:p w:rsidR="002515D8" w:rsidRPr="002515D8" w:rsidRDefault="002515D8" w:rsidP="002515D8">
            <w:pPr>
              <w:widowControl w:val="0"/>
              <w:spacing w:after="0" w:line="240" w:lineRule="auto"/>
              <w:jc w:val="center"/>
              <w:rPr>
                <w:rFonts w:cstheme="minorHAnsi"/>
                <w:b/>
              </w:rPr>
            </w:pPr>
            <w:r w:rsidRPr="002515D8">
              <w:rPr>
                <w:rFonts w:cstheme="minorHAnsi"/>
                <w:b/>
              </w:rPr>
              <w:t>Период погашения</w:t>
            </w:r>
          </w:p>
        </w:tc>
        <w:tc>
          <w:tcPr>
            <w:tcW w:w="2129" w:type="dxa"/>
            <w:vMerge w:val="restart"/>
            <w:tcBorders>
              <w:top w:val="single" w:sz="8" w:space="0" w:color="000000"/>
              <w:left w:val="nil"/>
              <w:bottom w:val="single" w:sz="8" w:space="0" w:color="000000"/>
              <w:right w:val="single" w:sz="8" w:space="0" w:color="000000"/>
            </w:tcBorders>
            <w:shd w:val="clear" w:color="auto" w:fill="CCFFCC"/>
            <w:tcMar>
              <w:top w:w="0" w:type="dxa"/>
              <w:left w:w="108" w:type="dxa"/>
              <w:bottom w:w="0" w:type="dxa"/>
              <w:right w:w="108" w:type="dxa"/>
            </w:tcMar>
            <w:vAlign w:val="center"/>
          </w:tcPr>
          <w:p w:rsidR="002515D8" w:rsidRPr="002515D8" w:rsidRDefault="002515D8" w:rsidP="002515D8">
            <w:pPr>
              <w:widowControl w:val="0"/>
              <w:spacing w:after="0" w:line="240" w:lineRule="auto"/>
              <w:jc w:val="center"/>
              <w:rPr>
                <w:rFonts w:cstheme="minorHAnsi"/>
                <w:b/>
              </w:rPr>
            </w:pPr>
            <w:r w:rsidRPr="002515D8">
              <w:rPr>
                <w:rFonts w:cstheme="minorHAnsi"/>
                <w:b/>
              </w:rPr>
              <w:t>Сумма  к погашению, рублей</w:t>
            </w:r>
          </w:p>
        </w:tc>
      </w:tr>
      <w:tr w:rsidR="002515D8" w:rsidRPr="002515D8" w:rsidTr="002045F0">
        <w:trPr>
          <w:trHeight w:val="315"/>
        </w:trPr>
        <w:tc>
          <w:tcPr>
            <w:tcW w:w="1701" w:type="dxa"/>
            <w:tcBorders>
              <w:top w:val="nil"/>
              <w:left w:val="single" w:sz="8" w:space="0" w:color="000000"/>
              <w:bottom w:val="single" w:sz="8" w:space="0" w:color="000000"/>
              <w:right w:val="single" w:sz="8" w:space="0" w:color="000000"/>
            </w:tcBorders>
            <w:shd w:val="clear" w:color="auto" w:fill="CCFFCC"/>
            <w:tcMar>
              <w:top w:w="0" w:type="dxa"/>
              <w:left w:w="108" w:type="dxa"/>
              <w:bottom w:w="0" w:type="dxa"/>
              <w:right w:w="108" w:type="dxa"/>
            </w:tcMar>
            <w:vAlign w:val="center"/>
          </w:tcPr>
          <w:p w:rsidR="002515D8" w:rsidRPr="002515D8" w:rsidRDefault="002515D8" w:rsidP="002515D8">
            <w:pPr>
              <w:widowControl w:val="0"/>
              <w:spacing w:after="0" w:line="240" w:lineRule="auto"/>
              <w:jc w:val="center"/>
              <w:rPr>
                <w:rFonts w:cstheme="minorHAnsi"/>
                <w:b/>
              </w:rPr>
            </w:pPr>
            <w:r w:rsidRPr="002515D8">
              <w:rPr>
                <w:rFonts w:cstheme="minorHAnsi"/>
                <w:b/>
              </w:rPr>
              <w:t>с</w:t>
            </w:r>
          </w:p>
        </w:tc>
        <w:tc>
          <w:tcPr>
            <w:tcW w:w="2268" w:type="dxa"/>
            <w:tcBorders>
              <w:top w:val="nil"/>
              <w:left w:val="nil"/>
              <w:bottom w:val="single" w:sz="4" w:space="0" w:color="000000"/>
              <w:right w:val="single" w:sz="8" w:space="0" w:color="000000"/>
            </w:tcBorders>
            <w:shd w:val="clear" w:color="auto" w:fill="CCFFCC"/>
            <w:tcMar>
              <w:top w:w="0" w:type="dxa"/>
              <w:left w:w="108" w:type="dxa"/>
              <w:bottom w:w="0" w:type="dxa"/>
              <w:right w:w="108" w:type="dxa"/>
            </w:tcMar>
            <w:vAlign w:val="center"/>
          </w:tcPr>
          <w:p w:rsidR="002515D8" w:rsidRPr="002515D8" w:rsidRDefault="002515D8" w:rsidP="002515D8">
            <w:pPr>
              <w:widowControl w:val="0"/>
              <w:spacing w:after="0" w:line="240" w:lineRule="auto"/>
              <w:jc w:val="center"/>
              <w:rPr>
                <w:rFonts w:cstheme="minorHAnsi"/>
                <w:b/>
              </w:rPr>
            </w:pPr>
            <w:r w:rsidRPr="002515D8">
              <w:rPr>
                <w:rFonts w:cstheme="minorHAnsi"/>
                <w:b/>
              </w:rPr>
              <w:t>по</w:t>
            </w:r>
          </w:p>
        </w:tc>
        <w:tc>
          <w:tcPr>
            <w:tcW w:w="2129" w:type="dxa"/>
            <w:vMerge/>
            <w:tcBorders>
              <w:top w:val="single" w:sz="8" w:space="0" w:color="000000"/>
              <w:left w:val="nil"/>
              <w:bottom w:val="single" w:sz="8" w:space="0" w:color="000000"/>
              <w:right w:val="single" w:sz="8" w:space="0" w:color="000000"/>
            </w:tcBorders>
            <w:shd w:val="clear" w:color="auto" w:fill="CCFFCC"/>
            <w:tcMar>
              <w:top w:w="0" w:type="dxa"/>
              <w:left w:w="108" w:type="dxa"/>
              <w:bottom w:w="0" w:type="dxa"/>
              <w:right w:w="108" w:type="dxa"/>
            </w:tcMar>
            <w:vAlign w:val="center"/>
          </w:tcPr>
          <w:p w:rsidR="002515D8" w:rsidRPr="002515D8" w:rsidRDefault="002515D8" w:rsidP="002515D8">
            <w:pPr>
              <w:widowControl w:val="0"/>
              <w:spacing w:after="0" w:line="240" w:lineRule="auto"/>
              <w:rPr>
                <w:rFonts w:cstheme="minorHAnsi"/>
              </w:rPr>
            </w:pPr>
          </w:p>
        </w:tc>
      </w:tr>
      <w:tr w:rsidR="002515D8" w:rsidRPr="002515D8" w:rsidTr="002045F0">
        <w:trPr>
          <w:trHeight w:val="31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5D8" w:rsidRPr="002515D8" w:rsidRDefault="002515D8" w:rsidP="002515D8">
            <w:pPr>
              <w:widowControl w:val="0"/>
              <w:spacing w:after="0" w:line="240" w:lineRule="auto"/>
              <w:jc w:val="center"/>
              <w:rPr>
                <w:rFonts w:cstheme="minorHAnsi"/>
              </w:rPr>
            </w:pPr>
            <w:r w:rsidRPr="002515D8">
              <w:rPr>
                <w:rFonts w:cstheme="minorHAnsi"/>
              </w:rPr>
              <w:t>02.02.2025</w:t>
            </w:r>
          </w:p>
        </w:tc>
        <w:tc>
          <w:tcPr>
            <w:tcW w:w="2268" w:type="dxa"/>
            <w:tcBorders>
              <w:top w:val="single" w:sz="4" w:space="0" w:color="000000"/>
              <w:left w:val="nil"/>
              <w:bottom w:val="single" w:sz="8" w:space="0" w:color="000000"/>
              <w:right w:val="single" w:sz="8" w:space="0" w:color="000000"/>
            </w:tcBorders>
            <w:tcMar>
              <w:top w:w="0" w:type="dxa"/>
              <w:left w:w="108" w:type="dxa"/>
              <w:bottom w:w="0" w:type="dxa"/>
              <w:right w:w="108" w:type="dxa"/>
            </w:tcMar>
            <w:vAlign w:val="center"/>
          </w:tcPr>
          <w:p w:rsidR="002515D8" w:rsidRPr="002515D8" w:rsidRDefault="002515D8" w:rsidP="002515D8">
            <w:pPr>
              <w:widowControl w:val="0"/>
              <w:spacing w:after="0" w:line="240" w:lineRule="auto"/>
              <w:jc w:val="center"/>
              <w:rPr>
                <w:rFonts w:cstheme="minorHAnsi"/>
              </w:rPr>
            </w:pPr>
            <w:r w:rsidRPr="002515D8">
              <w:rPr>
                <w:rFonts w:cstheme="minorHAnsi"/>
              </w:rPr>
              <w:t>06.02.2025</w:t>
            </w:r>
          </w:p>
        </w:tc>
        <w:tc>
          <w:tcPr>
            <w:tcW w:w="212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5D8" w:rsidRPr="002515D8" w:rsidRDefault="002515D8" w:rsidP="002515D8">
            <w:pPr>
              <w:widowControl w:val="0"/>
              <w:spacing w:after="0" w:line="240" w:lineRule="auto"/>
              <w:jc w:val="center"/>
              <w:rPr>
                <w:rFonts w:cstheme="minorHAnsi"/>
              </w:rPr>
            </w:pPr>
            <w:r w:rsidRPr="002515D8">
              <w:rPr>
                <w:rFonts w:cstheme="minorHAnsi"/>
              </w:rPr>
              <w:t>1 000 000,00</w:t>
            </w:r>
          </w:p>
        </w:tc>
      </w:tr>
      <w:tr w:rsidR="002515D8" w:rsidRPr="002515D8" w:rsidTr="002045F0">
        <w:trPr>
          <w:trHeight w:val="750"/>
        </w:trPr>
        <w:tc>
          <w:tcPr>
            <w:tcW w:w="39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5D8" w:rsidRPr="002515D8" w:rsidRDefault="002515D8" w:rsidP="002515D8">
            <w:pPr>
              <w:widowControl w:val="0"/>
              <w:spacing w:after="0" w:line="240" w:lineRule="auto"/>
              <w:jc w:val="both"/>
              <w:rPr>
                <w:rFonts w:cstheme="minorHAnsi"/>
              </w:rPr>
            </w:pPr>
            <w:r w:rsidRPr="002515D8">
              <w:rPr>
                <w:rFonts w:cstheme="minorHAnsi"/>
              </w:rPr>
              <w:t>В последние 7 календарных дней действия Кредитного соглашения</w:t>
            </w:r>
          </w:p>
        </w:tc>
        <w:tc>
          <w:tcPr>
            <w:tcW w:w="212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5D8" w:rsidRPr="002515D8" w:rsidRDefault="002515D8" w:rsidP="002515D8">
            <w:pPr>
              <w:widowControl w:val="0"/>
              <w:spacing w:after="0" w:line="240" w:lineRule="auto"/>
              <w:jc w:val="center"/>
              <w:rPr>
                <w:rFonts w:cstheme="minorHAnsi"/>
              </w:rPr>
            </w:pPr>
            <w:r w:rsidRPr="002515D8">
              <w:rPr>
                <w:rFonts w:cstheme="minorHAnsi"/>
              </w:rPr>
              <w:t>49 000 000,00</w:t>
            </w:r>
          </w:p>
        </w:tc>
      </w:tr>
      <w:tr w:rsidR="002515D8" w:rsidRPr="002515D8" w:rsidTr="002045F0">
        <w:trPr>
          <w:trHeight w:val="315"/>
        </w:trPr>
        <w:tc>
          <w:tcPr>
            <w:tcW w:w="39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5D8" w:rsidRPr="002515D8" w:rsidRDefault="002515D8" w:rsidP="002515D8">
            <w:pPr>
              <w:widowControl w:val="0"/>
              <w:spacing w:after="0" w:line="240" w:lineRule="auto"/>
              <w:jc w:val="right"/>
              <w:rPr>
                <w:rFonts w:cstheme="minorHAnsi"/>
                <w:b/>
              </w:rPr>
            </w:pPr>
            <w:r w:rsidRPr="002515D8">
              <w:rPr>
                <w:rFonts w:cstheme="minorHAnsi"/>
                <w:b/>
              </w:rPr>
              <w:t>ИТОГО:</w:t>
            </w:r>
          </w:p>
        </w:tc>
        <w:tc>
          <w:tcPr>
            <w:tcW w:w="212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5D8" w:rsidRPr="002515D8" w:rsidRDefault="002515D8" w:rsidP="002515D8">
            <w:pPr>
              <w:widowControl w:val="0"/>
              <w:spacing w:after="0" w:line="240" w:lineRule="auto"/>
              <w:jc w:val="center"/>
              <w:rPr>
                <w:rFonts w:cstheme="minorHAnsi"/>
                <w:b/>
              </w:rPr>
            </w:pPr>
            <w:r w:rsidRPr="002515D8">
              <w:rPr>
                <w:rFonts w:cstheme="minorHAnsi"/>
                <w:b/>
              </w:rPr>
              <w:t>50 000 000,00</w:t>
            </w:r>
          </w:p>
        </w:tc>
      </w:tr>
    </w:tbl>
    <w:p w:rsidR="002515D8" w:rsidRPr="002515D8" w:rsidRDefault="002515D8" w:rsidP="002515D8">
      <w:pPr>
        <w:widowControl w:val="0"/>
        <w:spacing w:after="0" w:line="240" w:lineRule="auto"/>
        <w:ind w:left="426"/>
        <w:jc w:val="both"/>
        <w:rPr>
          <w:rFonts w:cstheme="minorHAnsi"/>
        </w:rPr>
      </w:pPr>
    </w:p>
    <w:p w:rsidR="002515D8" w:rsidRPr="002515D8" w:rsidRDefault="002515D8" w:rsidP="002515D8">
      <w:pPr>
        <w:widowControl w:val="0"/>
        <w:spacing w:after="0" w:line="240" w:lineRule="auto"/>
        <w:ind w:left="426"/>
        <w:jc w:val="both"/>
        <w:rPr>
          <w:rFonts w:cstheme="minorHAnsi"/>
        </w:rPr>
      </w:pPr>
      <w:r w:rsidRPr="002515D8">
        <w:rPr>
          <w:rFonts w:cstheme="minorHAnsi"/>
        </w:rPr>
        <w:t xml:space="preserve">или в срок не позднее 5 календарных дней с момента получения </w:t>
      </w:r>
      <w:r w:rsidRPr="002515D8">
        <w:rPr>
          <w:rFonts w:cstheme="minorHAnsi"/>
          <w:b/>
        </w:rPr>
        <w:t>АО «Кривское А.О.»</w:t>
      </w:r>
      <w:r w:rsidRPr="002515D8">
        <w:rPr>
          <w:rFonts w:cstheme="minorHAnsi"/>
        </w:rPr>
        <w:t xml:space="preserve"> уведомления, содержащего требование о досрочном исполнении обязательств в соответствии с условиями Кредитного соглашения; </w:t>
      </w:r>
    </w:p>
    <w:p w:rsidR="002515D8" w:rsidRPr="002515D8" w:rsidRDefault="002515D8" w:rsidP="002515D8">
      <w:pPr>
        <w:widowControl w:val="0"/>
        <w:numPr>
          <w:ilvl w:val="0"/>
          <w:numId w:val="19"/>
        </w:numPr>
        <w:spacing w:after="0" w:line="240" w:lineRule="auto"/>
        <w:jc w:val="both"/>
        <w:rPr>
          <w:rFonts w:cstheme="minorHAnsi"/>
        </w:rPr>
      </w:pPr>
      <w:r w:rsidRPr="002515D8">
        <w:rPr>
          <w:rFonts w:cstheme="minorHAnsi"/>
        </w:rPr>
        <w:t xml:space="preserve">уплата процентов за пользование кредитной линией по плавающей ставке на базе ключевой ставки Банка России: от 50 % ключевой ставки Банка России, увеличенной на 2% годовых </w:t>
      </w:r>
      <w:proofErr w:type="gramStart"/>
      <w:r w:rsidRPr="002515D8">
        <w:rPr>
          <w:rFonts w:cstheme="minorHAnsi"/>
        </w:rPr>
        <w:t>до Ключевой ставки Банка России</w:t>
      </w:r>
      <w:proofErr w:type="gramEnd"/>
      <w:r w:rsidRPr="002515D8">
        <w:rPr>
          <w:rFonts w:cstheme="minorHAnsi"/>
        </w:rPr>
        <w:t xml:space="preserve"> увеличенной на 2% годовых, начисляемых и уплачиваемых в соответствии с условиями Кредитного соглашения;</w:t>
      </w:r>
    </w:p>
    <w:p w:rsidR="002515D8" w:rsidRPr="002515D8" w:rsidRDefault="002515D8" w:rsidP="002515D8">
      <w:pPr>
        <w:widowControl w:val="0"/>
        <w:numPr>
          <w:ilvl w:val="0"/>
          <w:numId w:val="19"/>
        </w:numPr>
        <w:spacing w:after="0" w:line="240" w:lineRule="auto"/>
        <w:jc w:val="both"/>
        <w:rPr>
          <w:rFonts w:cstheme="minorHAnsi"/>
        </w:rPr>
      </w:pPr>
      <w:r w:rsidRPr="002515D8">
        <w:rPr>
          <w:rFonts w:cstheme="minorHAnsi"/>
        </w:rPr>
        <w:t>уплата неустойки в размере 1% годовых от средней суммы задолженности по основному долгу в случае поддержания кредитовых оборотов менее установленного размера, начисляемой и уплачиваемой в соответствии с условиями Кредитного соглашения;</w:t>
      </w:r>
    </w:p>
    <w:p w:rsidR="002515D8" w:rsidRPr="002515D8" w:rsidRDefault="002515D8" w:rsidP="002515D8">
      <w:pPr>
        <w:widowControl w:val="0"/>
        <w:numPr>
          <w:ilvl w:val="0"/>
          <w:numId w:val="19"/>
        </w:numPr>
        <w:spacing w:after="0" w:line="240" w:lineRule="auto"/>
        <w:jc w:val="both"/>
        <w:rPr>
          <w:rFonts w:cstheme="minorHAnsi"/>
        </w:rPr>
      </w:pPr>
      <w:r w:rsidRPr="002515D8">
        <w:rPr>
          <w:rFonts w:cstheme="minorHAnsi"/>
        </w:rPr>
        <w:t>уплата неустойки (пени) в размере 1/365 (Одна триста шестьдесят пятая) от процентной ставки, действующей на день просрочки, по соответствующему кредиту, по которому была допущена просроченная задолженность по основному долгу от суммы просроченной задолженности по основному долгу за каждый день просрочки, начисляемой Банком ВТБ (ПАО) в соответствии с Кредитным соглашением в случае возникновения просроченной задолженности по основному долгу;</w:t>
      </w:r>
    </w:p>
    <w:p w:rsidR="002515D8" w:rsidRPr="002515D8" w:rsidRDefault="002515D8" w:rsidP="002515D8">
      <w:pPr>
        <w:widowControl w:val="0"/>
        <w:numPr>
          <w:ilvl w:val="0"/>
          <w:numId w:val="20"/>
        </w:numPr>
        <w:spacing w:after="0" w:line="240" w:lineRule="auto"/>
        <w:jc w:val="both"/>
        <w:rPr>
          <w:rFonts w:cstheme="minorHAnsi"/>
        </w:rPr>
      </w:pPr>
      <w:r w:rsidRPr="002515D8">
        <w:rPr>
          <w:rFonts w:cstheme="minorHAnsi"/>
        </w:rPr>
        <w:t>уплата неустойки (пени) в размере 2/365 (Две триста шестьдесят пятых) от процентной ставки, действующей на день просрочки, по соответствующему кредиту, по которому была допущена просроченная задолженность по процентам и/или комиссиям по кредиту/кредитам от суммы просроченной задолженности по процентам и/или комиссиям по кредитной линии за каждый день просрочки, начисляемой Банком ВТБ (ПАО) в соответствии с Кредитным соглашением в случае возникновения просроченной задолженности по процентам и/или комиссиям;</w:t>
      </w:r>
    </w:p>
    <w:p w:rsidR="002515D8" w:rsidRPr="002515D8" w:rsidRDefault="002515D8" w:rsidP="002515D8">
      <w:pPr>
        <w:widowControl w:val="0"/>
        <w:numPr>
          <w:ilvl w:val="0"/>
          <w:numId w:val="20"/>
        </w:numPr>
        <w:spacing w:after="0" w:line="240" w:lineRule="auto"/>
        <w:jc w:val="both"/>
        <w:rPr>
          <w:rFonts w:cstheme="minorHAnsi"/>
        </w:rPr>
      </w:pPr>
      <w:r w:rsidRPr="002515D8">
        <w:rPr>
          <w:rFonts w:cstheme="minorHAnsi"/>
        </w:rPr>
        <w:t>уплата комиссии за обязательство в размере 0,2% годовых, начисляемой Банком ВТБ (ПАО) в соответствии с Кредитным соглашением;</w:t>
      </w:r>
    </w:p>
    <w:p w:rsidR="002515D8" w:rsidRPr="002515D8" w:rsidRDefault="002515D8" w:rsidP="002515D8">
      <w:pPr>
        <w:widowControl w:val="0"/>
        <w:numPr>
          <w:ilvl w:val="0"/>
          <w:numId w:val="20"/>
        </w:numPr>
        <w:spacing w:after="0" w:line="240" w:lineRule="auto"/>
        <w:jc w:val="both"/>
        <w:rPr>
          <w:rFonts w:cstheme="minorHAnsi"/>
        </w:rPr>
      </w:pPr>
      <w:r w:rsidRPr="002515D8">
        <w:rPr>
          <w:rFonts w:cstheme="minorHAnsi"/>
        </w:rPr>
        <w:t>уплата комиссии за досрочное погашение в размере не более 0,05% от досрочно погашаемой суммы, начисляемой Банком ВТБ (ПАО) в соответствии с Кредитным соглашением;</w:t>
      </w:r>
    </w:p>
    <w:p w:rsidR="002515D8" w:rsidRPr="002515D8" w:rsidRDefault="002515D8" w:rsidP="002515D8">
      <w:pPr>
        <w:widowControl w:val="0"/>
        <w:numPr>
          <w:ilvl w:val="0"/>
          <w:numId w:val="20"/>
        </w:numPr>
        <w:spacing w:after="0" w:line="240" w:lineRule="auto"/>
        <w:jc w:val="both"/>
        <w:rPr>
          <w:rFonts w:cstheme="minorHAnsi"/>
        </w:rPr>
      </w:pPr>
      <w:r w:rsidRPr="002515D8">
        <w:rPr>
          <w:rFonts w:cstheme="minorHAnsi"/>
        </w:rPr>
        <w:t>уплата штрафа в размере 30 000 рублей, начисляемого Банком ВТБ (ПАО) на условиях и в случаях, предусмотренных Кредитным соглашением;</w:t>
      </w:r>
    </w:p>
    <w:p w:rsidR="002515D8" w:rsidRPr="002515D8" w:rsidRDefault="002515D8" w:rsidP="002515D8">
      <w:pPr>
        <w:widowControl w:val="0"/>
        <w:numPr>
          <w:ilvl w:val="0"/>
          <w:numId w:val="20"/>
        </w:numPr>
        <w:spacing w:after="0" w:line="240" w:lineRule="auto"/>
        <w:jc w:val="both"/>
        <w:rPr>
          <w:rFonts w:cstheme="minorHAnsi"/>
        </w:rPr>
      </w:pPr>
      <w:r w:rsidRPr="002515D8">
        <w:rPr>
          <w:rFonts w:cstheme="minorHAnsi"/>
        </w:rPr>
        <w:t xml:space="preserve">уплата неустойки в размере 1% годовых от суммы фактического остатка задолженности по основному долгу, начисляемой и уплачиваемой в соответствии с условиями Кредитного соглашения за </w:t>
      </w:r>
      <w:proofErr w:type="spellStart"/>
      <w:r w:rsidRPr="002515D8">
        <w:rPr>
          <w:rFonts w:cstheme="minorHAnsi"/>
        </w:rPr>
        <w:t>непредоставление</w:t>
      </w:r>
      <w:proofErr w:type="spellEnd"/>
      <w:r w:rsidRPr="002515D8">
        <w:rPr>
          <w:rFonts w:cstheme="minorHAnsi"/>
        </w:rPr>
        <w:t xml:space="preserve"> документов, указанных в Кредитном соглашении;</w:t>
      </w:r>
    </w:p>
    <w:p w:rsidR="002515D8" w:rsidRPr="002515D8" w:rsidRDefault="002515D8" w:rsidP="002515D8">
      <w:pPr>
        <w:widowControl w:val="0"/>
        <w:numPr>
          <w:ilvl w:val="0"/>
          <w:numId w:val="20"/>
        </w:numPr>
        <w:spacing w:after="0" w:line="240" w:lineRule="auto"/>
        <w:jc w:val="both"/>
        <w:rPr>
          <w:rFonts w:cstheme="minorHAnsi"/>
        </w:rPr>
      </w:pPr>
      <w:r w:rsidRPr="002515D8">
        <w:rPr>
          <w:rFonts w:cstheme="minorHAnsi"/>
        </w:rPr>
        <w:t>уплата штрафа в размере 100 000 рублей, начисляемого Банком ВТБ (ПАО) при условии, что им будет принято решение об отказе от досрочного истребования / приостановления использования по Кредитному соглашению, в случаях, предусмотренных Кредитным соглашением;</w:t>
      </w:r>
    </w:p>
    <w:p w:rsidR="002515D8" w:rsidRPr="002515D8" w:rsidRDefault="002515D8" w:rsidP="002515D8">
      <w:pPr>
        <w:widowControl w:val="0"/>
        <w:numPr>
          <w:ilvl w:val="0"/>
          <w:numId w:val="20"/>
        </w:numPr>
        <w:spacing w:after="0" w:line="240" w:lineRule="auto"/>
        <w:jc w:val="both"/>
        <w:rPr>
          <w:rFonts w:cstheme="minorHAnsi"/>
        </w:rPr>
      </w:pPr>
      <w:r w:rsidRPr="002515D8">
        <w:rPr>
          <w:rFonts w:cstheme="minorHAnsi"/>
        </w:rPr>
        <w:t>и иных условиях Банка ВТБ (ПАО).</w:t>
      </w:r>
    </w:p>
    <w:p w:rsidR="00FB44A6" w:rsidRPr="002515D8" w:rsidRDefault="00FB44A6" w:rsidP="002515D8">
      <w:pPr>
        <w:widowControl w:val="0"/>
        <w:autoSpaceDE w:val="0"/>
        <w:autoSpaceDN w:val="0"/>
        <w:adjustRightInd w:val="0"/>
        <w:spacing w:after="0" w:line="240" w:lineRule="auto"/>
        <w:jc w:val="both"/>
        <w:rPr>
          <w:rFonts w:cstheme="minorHAnsi"/>
          <w:b/>
          <w:bCs/>
          <w:color w:val="080808"/>
        </w:rPr>
      </w:pPr>
    </w:p>
    <w:p w:rsidR="00FB44A6" w:rsidRPr="002515D8" w:rsidRDefault="00FB44A6" w:rsidP="002515D8">
      <w:pPr>
        <w:widowControl w:val="0"/>
        <w:autoSpaceDE w:val="0"/>
        <w:autoSpaceDN w:val="0"/>
        <w:adjustRightInd w:val="0"/>
        <w:spacing w:after="0" w:line="240" w:lineRule="auto"/>
        <w:jc w:val="both"/>
        <w:rPr>
          <w:rFonts w:cstheme="minorHAnsi"/>
          <w:b/>
          <w:bCs/>
          <w:color w:val="080808"/>
        </w:rPr>
      </w:pPr>
    </w:p>
    <w:tbl>
      <w:tblPr>
        <w:tblW w:w="0" w:type="auto"/>
        <w:tblInd w:w="10" w:type="dxa"/>
        <w:tblLayout w:type="fixed"/>
        <w:tblCellMar>
          <w:left w:w="10" w:type="dxa"/>
          <w:right w:w="10" w:type="dxa"/>
        </w:tblCellMar>
        <w:tblLook w:val="0000" w:firstRow="0" w:lastRow="0" w:firstColumn="0" w:lastColumn="0" w:noHBand="0" w:noVBand="0"/>
      </w:tblPr>
      <w:tblGrid>
        <w:gridCol w:w="6000"/>
        <w:gridCol w:w="3660"/>
      </w:tblGrid>
      <w:tr w:rsidR="00FB44A6" w:rsidRPr="002515D8" w:rsidTr="00192032">
        <w:tc>
          <w:tcPr>
            <w:tcW w:w="600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ind w:left="140" w:right="140"/>
              <w:jc w:val="both"/>
              <w:rPr>
                <w:rFonts w:cstheme="minorHAnsi"/>
                <w:color w:val="080808"/>
              </w:rPr>
            </w:pPr>
            <w:r w:rsidRPr="002515D8">
              <w:rPr>
                <w:rFonts w:cstheme="minorHAnsi"/>
                <w:color w:val="080808"/>
              </w:rPr>
              <w:t xml:space="preserve">Число голосов, которыми обладали лица, включенные в список лиц, имевших право на участие в общем собрании, по </w:t>
            </w:r>
            <w:r w:rsidRPr="002515D8">
              <w:rPr>
                <w:rFonts w:cstheme="minorHAnsi"/>
                <w:color w:val="080808"/>
              </w:rPr>
              <w:lastRenderedPageBreak/>
              <w:t>данному вопросу повестки дня общего собрания</w:t>
            </w:r>
          </w:p>
        </w:tc>
        <w:tc>
          <w:tcPr>
            <w:tcW w:w="366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jc w:val="center"/>
              <w:rPr>
                <w:rFonts w:cstheme="minorHAnsi"/>
                <w:color w:val="080808"/>
              </w:rPr>
            </w:pPr>
            <w:r w:rsidRPr="002515D8">
              <w:rPr>
                <w:rFonts w:cstheme="minorHAnsi"/>
                <w:b/>
                <w:bCs/>
                <w:color w:val="080808"/>
              </w:rPr>
              <w:lastRenderedPageBreak/>
              <w:t>23 554</w:t>
            </w:r>
          </w:p>
        </w:tc>
      </w:tr>
      <w:tr w:rsidR="00FB44A6" w:rsidRPr="002515D8" w:rsidTr="00192032">
        <w:tc>
          <w:tcPr>
            <w:tcW w:w="600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ind w:left="140" w:right="140"/>
              <w:jc w:val="both"/>
              <w:rPr>
                <w:rFonts w:cstheme="minorHAnsi"/>
                <w:color w:val="080808"/>
              </w:rPr>
            </w:pPr>
            <w:r w:rsidRPr="002515D8">
              <w:rPr>
                <w:rFonts w:cstheme="minorHAnsi"/>
                <w:color w:val="080808"/>
              </w:rPr>
              <w:lastRenderedPageBreak/>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об общих собраниях акционеров» (утв. Банком России 16.11.2018 N 660-П)</w:t>
            </w:r>
          </w:p>
        </w:tc>
        <w:tc>
          <w:tcPr>
            <w:tcW w:w="366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jc w:val="center"/>
              <w:rPr>
                <w:rFonts w:cstheme="minorHAnsi"/>
                <w:color w:val="080808"/>
              </w:rPr>
            </w:pPr>
            <w:r w:rsidRPr="002515D8">
              <w:rPr>
                <w:rFonts w:cstheme="minorHAnsi"/>
                <w:b/>
                <w:bCs/>
                <w:color w:val="080808"/>
              </w:rPr>
              <w:t>23 554</w:t>
            </w:r>
          </w:p>
        </w:tc>
      </w:tr>
      <w:tr w:rsidR="00FB44A6" w:rsidRPr="002515D8" w:rsidTr="00192032">
        <w:tc>
          <w:tcPr>
            <w:tcW w:w="600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ind w:left="140" w:right="140"/>
              <w:jc w:val="both"/>
              <w:rPr>
                <w:rFonts w:cstheme="minorHAnsi"/>
                <w:color w:val="080808"/>
              </w:rPr>
            </w:pPr>
            <w:r w:rsidRPr="002515D8">
              <w:rPr>
                <w:rFonts w:cstheme="minorHAnsi"/>
                <w:color w:val="080808"/>
              </w:rPr>
              <w:t>Число голосов, которыми обладали лица, принявшие участие в общем собрании, по данному вопросу повестки дня общего собрания</w:t>
            </w:r>
          </w:p>
        </w:tc>
        <w:tc>
          <w:tcPr>
            <w:tcW w:w="366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jc w:val="center"/>
              <w:rPr>
                <w:rFonts w:cstheme="minorHAnsi"/>
                <w:color w:val="080808"/>
              </w:rPr>
            </w:pPr>
            <w:r w:rsidRPr="002515D8">
              <w:rPr>
                <w:rFonts w:cstheme="minorHAnsi"/>
                <w:b/>
                <w:bCs/>
                <w:color w:val="080808"/>
              </w:rPr>
              <w:t>19 848</w:t>
            </w:r>
          </w:p>
        </w:tc>
      </w:tr>
    </w:tbl>
    <w:p w:rsidR="00FB44A6" w:rsidRPr="002515D8" w:rsidRDefault="00FB44A6" w:rsidP="002515D8">
      <w:pPr>
        <w:widowControl w:val="0"/>
        <w:autoSpaceDE w:val="0"/>
        <w:autoSpaceDN w:val="0"/>
        <w:adjustRightInd w:val="0"/>
        <w:spacing w:after="0" w:line="240" w:lineRule="auto"/>
        <w:jc w:val="both"/>
        <w:rPr>
          <w:rFonts w:cstheme="minorHAnsi"/>
          <w:b/>
          <w:bCs/>
          <w:color w:val="080808"/>
        </w:rPr>
      </w:pPr>
      <w:r w:rsidRPr="002515D8">
        <w:rPr>
          <w:rFonts w:cstheme="minorHAnsi"/>
          <w:b/>
          <w:bCs/>
          <w:color w:val="080808"/>
        </w:rPr>
        <w:t>Кворум по данному вопросу повестки дня имеется.</w:t>
      </w:r>
    </w:p>
    <w:p w:rsidR="00FB44A6" w:rsidRPr="002515D8" w:rsidRDefault="00FB44A6" w:rsidP="002515D8">
      <w:pPr>
        <w:widowControl w:val="0"/>
        <w:autoSpaceDE w:val="0"/>
        <w:autoSpaceDN w:val="0"/>
        <w:adjustRightInd w:val="0"/>
        <w:spacing w:after="0" w:line="240" w:lineRule="auto"/>
        <w:jc w:val="both"/>
        <w:rPr>
          <w:rFonts w:cstheme="minorHAnsi"/>
          <w:b/>
          <w:bCs/>
          <w:color w:val="080808"/>
        </w:rPr>
      </w:pPr>
      <w:r w:rsidRPr="002515D8">
        <w:rPr>
          <w:rFonts w:cstheme="minorHAnsi"/>
          <w:b/>
          <w:bCs/>
          <w:color w:val="080808"/>
        </w:rPr>
        <w:t xml:space="preserve"> </w:t>
      </w:r>
    </w:p>
    <w:p w:rsidR="00FB44A6" w:rsidRPr="002515D8" w:rsidRDefault="00FB44A6" w:rsidP="002515D8">
      <w:pPr>
        <w:widowControl w:val="0"/>
        <w:autoSpaceDE w:val="0"/>
        <w:autoSpaceDN w:val="0"/>
        <w:adjustRightInd w:val="0"/>
        <w:spacing w:after="0" w:line="240" w:lineRule="auto"/>
        <w:jc w:val="both"/>
        <w:rPr>
          <w:rFonts w:cstheme="minorHAnsi"/>
          <w:b/>
          <w:bCs/>
          <w:color w:val="080808"/>
        </w:rPr>
      </w:pPr>
      <w:r w:rsidRPr="002515D8">
        <w:rPr>
          <w:rFonts w:cstheme="minorHAnsi"/>
          <w:b/>
          <w:bCs/>
          <w:color w:val="080808"/>
        </w:rPr>
        <w:t xml:space="preserve">Итоги голосования:  </w:t>
      </w:r>
    </w:p>
    <w:tbl>
      <w:tblPr>
        <w:tblW w:w="0" w:type="auto"/>
        <w:tblInd w:w="10" w:type="dxa"/>
        <w:tblLayout w:type="fixed"/>
        <w:tblCellMar>
          <w:left w:w="10" w:type="dxa"/>
          <w:right w:w="10" w:type="dxa"/>
        </w:tblCellMar>
        <w:tblLook w:val="0000" w:firstRow="0" w:lastRow="0" w:firstColumn="0" w:lastColumn="0" w:noHBand="0" w:noVBand="0"/>
      </w:tblPr>
      <w:tblGrid>
        <w:gridCol w:w="6000"/>
        <w:gridCol w:w="3660"/>
      </w:tblGrid>
      <w:tr w:rsidR="00FB44A6" w:rsidRPr="002515D8" w:rsidTr="00192032">
        <w:tc>
          <w:tcPr>
            <w:tcW w:w="600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ind w:left="140" w:right="140"/>
              <w:jc w:val="both"/>
              <w:rPr>
                <w:rFonts w:cstheme="minorHAnsi"/>
                <w:color w:val="080808"/>
              </w:rPr>
            </w:pPr>
            <w:r w:rsidRPr="002515D8">
              <w:rPr>
                <w:rFonts w:cstheme="minorHAnsi"/>
                <w:color w:val="080808"/>
              </w:rPr>
              <w:t>Число голосов, отданных за вариант голосования «ЗА»</w:t>
            </w:r>
          </w:p>
        </w:tc>
        <w:tc>
          <w:tcPr>
            <w:tcW w:w="366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jc w:val="center"/>
              <w:rPr>
                <w:rFonts w:cstheme="minorHAnsi"/>
                <w:color w:val="080808"/>
              </w:rPr>
            </w:pPr>
            <w:r w:rsidRPr="002515D8">
              <w:rPr>
                <w:rFonts w:cstheme="minorHAnsi"/>
                <w:b/>
                <w:bCs/>
                <w:color w:val="080808"/>
              </w:rPr>
              <w:t>19 848</w:t>
            </w:r>
            <w:r w:rsidRPr="002515D8">
              <w:rPr>
                <w:rFonts w:cstheme="minorHAnsi"/>
                <w:b/>
                <w:bCs/>
                <w:color w:val="080808"/>
                <w:lang w:val="en-US"/>
              </w:rPr>
              <w:t xml:space="preserve"> </w:t>
            </w:r>
            <w:r w:rsidRPr="002515D8">
              <w:rPr>
                <w:rFonts w:cstheme="minorHAnsi"/>
                <w:b/>
                <w:bCs/>
                <w:color w:val="080808"/>
              </w:rPr>
              <w:t>|  100%*</w:t>
            </w:r>
          </w:p>
        </w:tc>
      </w:tr>
      <w:tr w:rsidR="00FB44A6" w:rsidRPr="002515D8" w:rsidTr="00192032">
        <w:tc>
          <w:tcPr>
            <w:tcW w:w="600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ind w:left="140" w:right="140"/>
              <w:jc w:val="both"/>
              <w:rPr>
                <w:rFonts w:cstheme="minorHAnsi"/>
                <w:color w:val="080808"/>
              </w:rPr>
            </w:pPr>
            <w:r w:rsidRPr="002515D8">
              <w:rPr>
                <w:rFonts w:cstheme="minorHAnsi"/>
                <w:color w:val="080808"/>
              </w:rPr>
              <w:t>Число голосов, отданных за вариант голосования «ПРОТИВ»</w:t>
            </w:r>
          </w:p>
        </w:tc>
        <w:tc>
          <w:tcPr>
            <w:tcW w:w="366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jc w:val="center"/>
              <w:rPr>
                <w:rFonts w:cstheme="minorHAnsi"/>
                <w:color w:val="080808"/>
              </w:rPr>
            </w:pPr>
            <w:r w:rsidRPr="002515D8">
              <w:rPr>
                <w:rFonts w:cstheme="minorHAnsi"/>
                <w:b/>
                <w:bCs/>
                <w:color w:val="080808"/>
              </w:rPr>
              <w:t>0</w:t>
            </w:r>
          </w:p>
        </w:tc>
      </w:tr>
      <w:tr w:rsidR="00FB44A6" w:rsidRPr="002515D8" w:rsidTr="00192032">
        <w:tc>
          <w:tcPr>
            <w:tcW w:w="600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ind w:left="140" w:right="140"/>
              <w:jc w:val="both"/>
              <w:rPr>
                <w:rFonts w:cstheme="minorHAnsi"/>
                <w:color w:val="080808"/>
              </w:rPr>
            </w:pPr>
            <w:r w:rsidRPr="002515D8">
              <w:rPr>
                <w:rFonts w:cstheme="minorHAnsi"/>
                <w:color w:val="080808"/>
              </w:rPr>
              <w:t>Число голосов, отданных за вариант голосования «ВОЗДЕРЖАЛСЯ»</w:t>
            </w:r>
          </w:p>
        </w:tc>
        <w:tc>
          <w:tcPr>
            <w:tcW w:w="366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jc w:val="center"/>
              <w:rPr>
                <w:rFonts w:cstheme="minorHAnsi"/>
                <w:color w:val="080808"/>
              </w:rPr>
            </w:pPr>
            <w:r w:rsidRPr="002515D8">
              <w:rPr>
                <w:rFonts w:cstheme="minorHAnsi"/>
                <w:b/>
                <w:bCs/>
                <w:color w:val="080808"/>
              </w:rPr>
              <w:t>0</w:t>
            </w:r>
          </w:p>
        </w:tc>
      </w:tr>
      <w:tr w:rsidR="00FB44A6" w:rsidRPr="002515D8" w:rsidTr="00192032">
        <w:tc>
          <w:tcPr>
            <w:tcW w:w="600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ind w:left="140" w:right="140"/>
              <w:jc w:val="both"/>
              <w:rPr>
                <w:rFonts w:cstheme="minorHAnsi"/>
                <w:color w:val="080808"/>
              </w:rPr>
            </w:pPr>
            <w:r w:rsidRPr="002515D8">
              <w:rPr>
                <w:rFonts w:cstheme="minorHAnsi"/>
                <w:color w:val="080808"/>
              </w:rPr>
              <w:t>Число голосов,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w:t>
            </w:r>
          </w:p>
        </w:tc>
        <w:tc>
          <w:tcPr>
            <w:tcW w:w="3660" w:type="dxa"/>
            <w:tcBorders>
              <w:top w:val="single" w:sz="8" w:space="0" w:color="auto"/>
              <w:left w:val="single" w:sz="8" w:space="0" w:color="auto"/>
              <w:bottom w:val="single" w:sz="8" w:space="0" w:color="auto"/>
              <w:right w:val="single" w:sz="8" w:space="0" w:color="auto"/>
            </w:tcBorders>
          </w:tcPr>
          <w:p w:rsidR="00FB44A6" w:rsidRPr="002515D8" w:rsidRDefault="00FB44A6" w:rsidP="002515D8">
            <w:pPr>
              <w:widowControl w:val="0"/>
              <w:autoSpaceDE w:val="0"/>
              <w:autoSpaceDN w:val="0"/>
              <w:adjustRightInd w:val="0"/>
              <w:spacing w:after="0" w:line="240" w:lineRule="auto"/>
              <w:jc w:val="center"/>
              <w:rPr>
                <w:rFonts w:cstheme="minorHAnsi"/>
                <w:color w:val="080808"/>
              </w:rPr>
            </w:pPr>
            <w:r w:rsidRPr="002515D8">
              <w:rPr>
                <w:rFonts w:cstheme="minorHAnsi"/>
                <w:b/>
                <w:bCs/>
                <w:color w:val="080808"/>
              </w:rPr>
              <w:t>0</w:t>
            </w:r>
          </w:p>
        </w:tc>
      </w:tr>
    </w:tbl>
    <w:p w:rsidR="00FB44A6" w:rsidRPr="002515D8" w:rsidRDefault="00FB44A6" w:rsidP="002515D8">
      <w:pPr>
        <w:widowControl w:val="0"/>
        <w:autoSpaceDE w:val="0"/>
        <w:autoSpaceDN w:val="0"/>
        <w:adjustRightInd w:val="0"/>
        <w:spacing w:after="0" w:line="240" w:lineRule="auto"/>
        <w:jc w:val="both"/>
        <w:rPr>
          <w:rFonts w:cstheme="minorHAnsi"/>
          <w:color w:val="080808"/>
        </w:rPr>
      </w:pPr>
      <w:r w:rsidRPr="002515D8">
        <w:rPr>
          <w:rFonts w:cstheme="minorHAnsi"/>
          <w:color w:val="080808"/>
        </w:rPr>
        <w:t xml:space="preserve">       *процент определяется от числа голосов, которыми обладали лица, принявшие участие в общем собрании, по данному вопросу повестки дня, определенное с учетом положений п. 4.24 «Положения об общих собраниях акционеров» (утв. Банком России 16.11.2018 N 660-П).</w:t>
      </w:r>
    </w:p>
    <w:p w:rsidR="00FB44A6" w:rsidRPr="002515D8" w:rsidRDefault="00FB44A6" w:rsidP="002515D8">
      <w:pPr>
        <w:widowControl w:val="0"/>
        <w:autoSpaceDE w:val="0"/>
        <w:autoSpaceDN w:val="0"/>
        <w:adjustRightInd w:val="0"/>
        <w:spacing w:after="0" w:line="240" w:lineRule="auto"/>
        <w:jc w:val="both"/>
        <w:rPr>
          <w:rFonts w:cstheme="minorHAnsi"/>
          <w:b/>
          <w:bCs/>
          <w:color w:val="080808"/>
        </w:rPr>
      </w:pPr>
    </w:p>
    <w:p w:rsidR="00315087" w:rsidRPr="002515D8" w:rsidRDefault="00315087" w:rsidP="002515D8">
      <w:pPr>
        <w:widowControl w:val="0"/>
        <w:autoSpaceDE w:val="0"/>
        <w:autoSpaceDN w:val="0"/>
        <w:adjustRightInd w:val="0"/>
        <w:spacing w:after="0" w:line="240" w:lineRule="auto"/>
        <w:jc w:val="both"/>
        <w:rPr>
          <w:rFonts w:cstheme="minorHAnsi"/>
          <w:b/>
          <w:bCs/>
          <w:color w:val="080808"/>
        </w:rPr>
      </w:pPr>
    </w:p>
    <w:p w:rsidR="00FB44A6" w:rsidRPr="002515D8" w:rsidRDefault="00FB44A6" w:rsidP="002515D8">
      <w:pPr>
        <w:pStyle w:val="af"/>
        <w:widowControl w:val="0"/>
        <w:ind w:firstLine="284"/>
        <w:jc w:val="both"/>
        <w:rPr>
          <w:rFonts w:asciiTheme="minorHAnsi" w:hAnsiTheme="minorHAnsi" w:cstheme="minorHAnsi"/>
          <w:szCs w:val="22"/>
        </w:rPr>
      </w:pPr>
    </w:p>
    <w:p w:rsidR="00F151BD" w:rsidRPr="002515D8" w:rsidRDefault="00F151BD" w:rsidP="002515D8">
      <w:pPr>
        <w:pStyle w:val="af"/>
        <w:widowControl w:val="0"/>
        <w:ind w:firstLine="284"/>
        <w:jc w:val="both"/>
        <w:rPr>
          <w:rFonts w:asciiTheme="minorHAnsi" w:hAnsiTheme="minorHAnsi" w:cstheme="minorHAnsi"/>
          <w:szCs w:val="22"/>
        </w:rPr>
      </w:pPr>
      <w:r w:rsidRPr="002515D8">
        <w:rPr>
          <w:rFonts w:asciiTheme="minorHAnsi" w:hAnsiTheme="minorHAnsi" w:cstheme="minorHAnsi"/>
          <w:szCs w:val="22"/>
        </w:rPr>
        <w:t xml:space="preserve">Председатель </w:t>
      </w:r>
      <w:r w:rsidRPr="002515D8">
        <w:rPr>
          <w:rFonts w:asciiTheme="minorHAnsi" w:hAnsiTheme="minorHAnsi" w:cstheme="minorHAnsi"/>
          <w:szCs w:val="22"/>
        </w:rPr>
        <w:tab/>
      </w:r>
      <w:r w:rsidRPr="002515D8">
        <w:rPr>
          <w:rFonts w:asciiTheme="minorHAnsi" w:hAnsiTheme="minorHAnsi" w:cstheme="minorHAnsi"/>
          <w:szCs w:val="22"/>
        </w:rPr>
        <w:tab/>
      </w:r>
      <w:r w:rsidRPr="002515D8">
        <w:rPr>
          <w:rFonts w:asciiTheme="minorHAnsi" w:hAnsiTheme="minorHAnsi" w:cstheme="minorHAnsi"/>
          <w:szCs w:val="22"/>
        </w:rPr>
        <w:tab/>
      </w:r>
      <w:r w:rsidRPr="002515D8">
        <w:rPr>
          <w:rFonts w:asciiTheme="minorHAnsi" w:hAnsiTheme="minorHAnsi" w:cstheme="minorHAnsi"/>
          <w:szCs w:val="22"/>
        </w:rPr>
        <w:tab/>
      </w:r>
      <w:r w:rsidRPr="002515D8">
        <w:rPr>
          <w:rFonts w:asciiTheme="minorHAnsi" w:hAnsiTheme="minorHAnsi" w:cstheme="minorHAnsi"/>
          <w:szCs w:val="22"/>
        </w:rPr>
        <w:tab/>
      </w:r>
      <w:r w:rsidRPr="002515D8">
        <w:rPr>
          <w:rFonts w:asciiTheme="minorHAnsi" w:hAnsiTheme="minorHAnsi" w:cstheme="minorHAnsi"/>
          <w:szCs w:val="22"/>
        </w:rPr>
        <w:tab/>
        <w:t>Сандин С.М.</w:t>
      </w:r>
    </w:p>
    <w:p w:rsidR="00F151BD" w:rsidRPr="002515D8" w:rsidRDefault="00F151BD" w:rsidP="002515D8">
      <w:pPr>
        <w:pStyle w:val="af"/>
        <w:widowControl w:val="0"/>
        <w:ind w:firstLine="284"/>
        <w:jc w:val="both"/>
        <w:rPr>
          <w:rFonts w:asciiTheme="minorHAnsi" w:hAnsiTheme="minorHAnsi" w:cstheme="minorHAnsi"/>
          <w:szCs w:val="22"/>
        </w:rPr>
      </w:pPr>
    </w:p>
    <w:p w:rsidR="001C3191" w:rsidRPr="002515D8" w:rsidRDefault="00F151BD" w:rsidP="002515D8">
      <w:pPr>
        <w:pStyle w:val="af"/>
        <w:widowControl w:val="0"/>
        <w:ind w:firstLine="284"/>
        <w:jc w:val="both"/>
        <w:rPr>
          <w:rFonts w:asciiTheme="minorHAnsi" w:hAnsiTheme="minorHAnsi" w:cstheme="minorHAnsi"/>
          <w:szCs w:val="22"/>
        </w:rPr>
      </w:pPr>
      <w:r w:rsidRPr="002515D8">
        <w:rPr>
          <w:rFonts w:asciiTheme="minorHAnsi" w:hAnsiTheme="minorHAnsi" w:cstheme="minorHAnsi"/>
          <w:szCs w:val="22"/>
        </w:rPr>
        <w:t xml:space="preserve">Секретарь </w:t>
      </w:r>
      <w:r w:rsidRPr="002515D8">
        <w:rPr>
          <w:rFonts w:asciiTheme="minorHAnsi" w:hAnsiTheme="minorHAnsi" w:cstheme="minorHAnsi"/>
          <w:szCs w:val="22"/>
        </w:rPr>
        <w:tab/>
      </w:r>
      <w:r w:rsidRPr="002515D8">
        <w:rPr>
          <w:rFonts w:asciiTheme="minorHAnsi" w:hAnsiTheme="minorHAnsi" w:cstheme="minorHAnsi"/>
          <w:szCs w:val="22"/>
        </w:rPr>
        <w:tab/>
      </w:r>
      <w:r w:rsidRPr="002515D8">
        <w:rPr>
          <w:rFonts w:asciiTheme="minorHAnsi" w:hAnsiTheme="minorHAnsi" w:cstheme="minorHAnsi"/>
          <w:szCs w:val="22"/>
        </w:rPr>
        <w:tab/>
      </w:r>
      <w:r w:rsidRPr="002515D8">
        <w:rPr>
          <w:rFonts w:asciiTheme="minorHAnsi" w:hAnsiTheme="minorHAnsi" w:cstheme="minorHAnsi"/>
          <w:szCs w:val="22"/>
        </w:rPr>
        <w:tab/>
      </w:r>
      <w:r w:rsidRPr="002515D8">
        <w:rPr>
          <w:rFonts w:asciiTheme="minorHAnsi" w:hAnsiTheme="minorHAnsi" w:cstheme="minorHAnsi"/>
          <w:szCs w:val="22"/>
        </w:rPr>
        <w:tab/>
      </w:r>
      <w:r w:rsidRPr="002515D8">
        <w:rPr>
          <w:rFonts w:asciiTheme="minorHAnsi" w:hAnsiTheme="minorHAnsi" w:cstheme="minorHAnsi"/>
          <w:szCs w:val="22"/>
        </w:rPr>
        <w:tab/>
      </w:r>
      <w:r w:rsidRPr="002515D8">
        <w:rPr>
          <w:rFonts w:asciiTheme="minorHAnsi" w:hAnsiTheme="minorHAnsi" w:cstheme="minorHAnsi"/>
          <w:szCs w:val="22"/>
        </w:rPr>
        <w:tab/>
        <w:t>Морозова Е.В.</w:t>
      </w:r>
    </w:p>
    <w:sectPr w:rsidR="001C3191" w:rsidRPr="002515D8" w:rsidSect="00C06B56">
      <w:footerReference w:type="default" r:id="rId8"/>
      <w:headerReference w:type="first" r:id="rId9"/>
      <w:footerReference w:type="first" r:id="rId10"/>
      <w:pgSz w:w="11907" w:h="16840" w:code="9"/>
      <w:pgMar w:top="1134" w:right="851" w:bottom="1701" w:left="1418" w:header="89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676" w:rsidRDefault="00AD6676" w:rsidP="00B971E5">
      <w:pPr>
        <w:spacing w:after="0" w:line="240" w:lineRule="auto"/>
      </w:pPr>
      <w:r>
        <w:separator/>
      </w:r>
    </w:p>
  </w:endnote>
  <w:endnote w:type="continuationSeparator" w:id="0">
    <w:p w:rsidR="00AD6676" w:rsidRDefault="00AD6676" w:rsidP="00B9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roximaNova-Regular">
    <w:altName w:val="Times New Roman"/>
    <w:charset w:val="00"/>
    <w:family w:val="auto"/>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UniNeue-Bold">
    <w:altName w:val="Calibri"/>
    <w:panose1 w:val="00000000000000000000"/>
    <w:charset w:val="4D"/>
    <w:family w:val="auto"/>
    <w:notTrueType/>
    <w:pitch w:val="default"/>
    <w:sig w:usb0="00000003" w:usb1="00000000" w:usb2="00000000" w:usb3="00000000" w:csb0="00000001" w:csb1="00000000"/>
  </w:font>
  <w:font w:name="UniNeue-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28834"/>
      <w:docPartObj>
        <w:docPartGallery w:val="Page Numbers (Bottom of Page)"/>
        <w:docPartUnique/>
      </w:docPartObj>
    </w:sdtPr>
    <w:sdtEndPr/>
    <w:sdtContent>
      <w:p w:rsidR="003E3A7D" w:rsidRDefault="003E3A7D">
        <w:pPr>
          <w:pStyle w:val="a6"/>
          <w:jc w:val="center"/>
        </w:pPr>
        <w:r>
          <w:fldChar w:fldCharType="begin"/>
        </w:r>
        <w:r>
          <w:instrText>PAGE   \* MERGEFORMAT</w:instrText>
        </w:r>
        <w:r>
          <w:fldChar w:fldCharType="separate"/>
        </w:r>
        <w:r w:rsidR="002515D8">
          <w:rPr>
            <w:noProof/>
          </w:rPr>
          <w:t>3</w:t>
        </w:r>
        <w:r>
          <w:fldChar w:fldCharType="end"/>
        </w:r>
      </w:p>
    </w:sdtContent>
  </w:sdt>
  <w:p w:rsidR="00D267D0" w:rsidRPr="00B971E5" w:rsidRDefault="00D267D0" w:rsidP="00B9152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2088"/>
      <w:gridCol w:w="2088"/>
      <w:gridCol w:w="2335"/>
    </w:tblGrid>
    <w:tr w:rsidR="00D267D0" w:rsidRPr="00857B12" w:rsidTr="004A5927">
      <w:trPr>
        <w:trHeight w:val="826"/>
        <w:jc w:val="center"/>
      </w:trPr>
      <w:tc>
        <w:tcPr>
          <w:tcW w:w="1994" w:type="dxa"/>
        </w:tcPr>
        <w:p w:rsidR="00D267D0" w:rsidRPr="001A1BF3" w:rsidRDefault="00D267D0" w:rsidP="00DD700E">
          <w:pPr>
            <w:widowControl w:val="0"/>
            <w:suppressAutoHyphens/>
            <w:autoSpaceDE w:val="0"/>
            <w:autoSpaceDN w:val="0"/>
            <w:adjustRightInd w:val="0"/>
            <w:spacing w:after="113" w:line="288" w:lineRule="auto"/>
            <w:textAlignment w:val="center"/>
            <w:rPr>
              <w:rFonts w:cs="UniNeue-Regular"/>
              <w:color w:val="000000"/>
              <w:spacing w:val="4"/>
              <w:sz w:val="14"/>
              <w:szCs w:val="14"/>
              <w:lang w:eastAsia="en-US" w:bidi="ar-SA"/>
            </w:rPr>
          </w:pPr>
          <w:r w:rsidRPr="00EE502A">
            <w:rPr>
              <w:rFonts w:ascii="UniNeue-Bold" w:hAnsi="UniNeue-Bold" w:cs="UniNeue-Bold"/>
              <w:b/>
              <w:bCs/>
              <w:color w:val="000000"/>
              <w:spacing w:val="4"/>
              <w:sz w:val="14"/>
              <w:szCs w:val="14"/>
              <w:lang w:eastAsia="en-US" w:bidi="ar-SA"/>
            </w:rPr>
            <w:t>Юридический адрес</w:t>
          </w:r>
          <w:r w:rsidRPr="00EE502A">
            <w:rPr>
              <w:rFonts w:ascii="UniNeue-Regular" w:hAnsi="UniNeue-Regular" w:cs="UniNeue-Regular"/>
              <w:color w:val="000000"/>
              <w:spacing w:val="4"/>
              <w:sz w:val="14"/>
              <w:szCs w:val="14"/>
              <w:lang w:eastAsia="en-US" w:bidi="ar-SA"/>
            </w:rPr>
            <w:br/>
            <w:t>ул.</w:t>
          </w:r>
          <w:r w:rsidR="00420DDD" w:rsidRPr="00420DDD">
            <w:rPr>
              <w:rFonts w:ascii="UniNeue-Regular" w:hAnsi="UniNeue-Regular" w:cs="UniNeue-Regular"/>
              <w:color w:val="000000"/>
              <w:spacing w:val="4"/>
              <w:sz w:val="14"/>
              <w:szCs w:val="14"/>
              <w:lang w:eastAsia="en-US" w:bidi="ar-SA"/>
            </w:rPr>
            <w:t xml:space="preserve"> </w:t>
          </w:r>
          <w:proofErr w:type="spellStart"/>
          <w:r w:rsidR="00DD700E">
            <w:rPr>
              <w:rFonts w:cs="UniNeue-Regular"/>
              <w:color w:val="000000"/>
              <w:spacing w:val="4"/>
              <w:sz w:val="14"/>
              <w:szCs w:val="14"/>
              <w:lang w:eastAsia="en-US" w:bidi="ar-SA"/>
            </w:rPr>
            <w:t>Заключье</w:t>
          </w:r>
          <w:proofErr w:type="spellEnd"/>
          <w:r w:rsidR="00420DDD">
            <w:rPr>
              <w:rFonts w:cs="UniNeue-Regular"/>
              <w:color w:val="000000"/>
              <w:spacing w:val="4"/>
              <w:sz w:val="14"/>
              <w:szCs w:val="14"/>
              <w:lang w:eastAsia="en-US" w:bidi="ar-SA"/>
            </w:rPr>
            <w:t xml:space="preserve">, д. </w:t>
          </w:r>
          <w:r w:rsidR="00AA001D">
            <w:rPr>
              <w:rFonts w:cs="UniNeue-Regular"/>
              <w:color w:val="000000"/>
              <w:spacing w:val="4"/>
              <w:sz w:val="14"/>
              <w:szCs w:val="14"/>
              <w:lang w:eastAsia="en-US" w:bidi="ar-SA"/>
            </w:rPr>
            <w:t>1</w:t>
          </w:r>
          <w:r w:rsidR="00DD700E">
            <w:rPr>
              <w:rFonts w:cs="UniNeue-Regular"/>
              <w:color w:val="000000"/>
              <w:spacing w:val="4"/>
              <w:sz w:val="14"/>
              <w:szCs w:val="14"/>
              <w:lang w:eastAsia="en-US" w:bidi="ar-SA"/>
            </w:rPr>
            <w:t xml:space="preserve">9,             с. Кривское, </w:t>
          </w:r>
          <w:proofErr w:type="spellStart"/>
          <w:r w:rsidR="00420DDD">
            <w:rPr>
              <w:rFonts w:cs="UniNeue-Regular"/>
              <w:color w:val="000000"/>
              <w:spacing w:val="4"/>
              <w:sz w:val="14"/>
              <w:szCs w:val="14"/>
              <w:lang w:eastAsia="en-US" w:bidi="ar-SA"/>
            </w:rPr>
            <w:t>Сараевский</w:t>
          </w:r>
          <w:proofErr w:type="spellEnd"/>
          <w:r w:rsidR="00420DDD">
            <w:rPr>
              <w:rFonts w:cs="UniNeue-Regular"/>
              <w:color w:val="000000"/>
              <w:spacing w:val="4"/>
              <w:sz w:val="14"/>
              <w:szCs w:val="14"/>
              <w:lang w:eastAsia="en-US" w:bidi="ar-SA"/>
            </w:rPr>
            <w:t xml:space="preserve"> район, Рязанская область</w:t>
          </w:r>
          <w:r w:rsidRPr="00EE502A">
            <w:rPr>
              <w:rFonts w:ascii="UniNeue-Regular" w:hAnsi="UniNeue-Regular" w:cs="UniNeue-Regular"/>
              <w:color w:val="000000"/>
              <w:spacing w:val="4"/>
              <w:sz w:val="14"/>
              <w:szCs w:val="14"/>
              <w:lang w:eastAsia="en-US" w:bidi="ar-SA"/>
            </w:rPr>
            <w:t>,  Россия</w:t>
          </w:r>
          <w:r w:rsidR="001A1BF3">
            <w:rPr>
              <w:rFonts w:cs="UniNeue-Regular"/>
              <w:color w:val="000000"/>
              <w:spacing w:val="4"/>
              <w:sz w:val="14"/>
              <w:szCs w:val="14"/>
              <w:lang w:eastAsia="en-US" w:bidi="ar-SA"/>
            </w:rPr>
            <w:t>, 3918</w:t>
          </w:r>
          <w:r w:rsidR="00DD700E">
            <w:rPr>
              <w:rFonts w:cs="UniNeue-Regular"/>
              <w:color w:val="000000"/>
              <w:spacing w:val="4"/>
              <w:sz w:val="14"/>
              <w:szCs w:val="14"/>
              <w:lang w:eastAsia="en-US" w:bidi="ar-SA"/>
            </w:rPr>
            <w:t>70</w:t>
          </w:r>
        </w:p>
      </w:tc>
      <w:tc>
        <w:tcPr>
          <w:tcW w:w="2088" w:type="dxa"/>
        </w:tcPr>
        <w:p w:rsidR="00D267D0" w:rsidRPr="00857B12" w:rsidRDefault="00D267D0" w:rsidP="00DD700E">
          <w:pPr>
            <w:widowControl w:val="0"/>
            <w:suppressAutoHyphens/>
            <w:autoSpaceDE w:val="0"/>
            <w:autoSpaceDN w:val="0"/>
            <w:adjustRightInd w:val="0"/>
            <w:spacing w:after="113" w:line="288" w:lineRule="auto"/>
            <w:textAlignment w:val="center"/>
            <w:rPr>
              <w:rFonts w:cs="UniNeue-Regular"/>
              <w:color w:val="000000"/>
              <w:spacing w:val="4"/>
              <w:sz w:val="14"/>
              <w:szCs w:val="14"/>
              <w:lang w:eastAsia="en-US" w:bidi="ar-SA"/>
            </w:rPr>
          </w:pPr>
          <w:r w:rsidRPr="001D3F75">
            <w:rPr>
              <w:rFonts w:ascii="UniNeue-Regular" w:hAnsi="UniNeue-Regular" w:cs="UniNeue-Regular"/>
              <w:color w:val="000000"/>
              <w:spacing w:val="4"/>
              <w:sz w:val="14"/>
              <w:szCs w:val="14"/>
              <w:lang w:eastAsia="en-US" w:bidi="ar-SA"/>
            </w:rPr>
            <w:t xml:space="preserve">ИНН </w:t>
          </w:r>
          <w:r w:rsidR="00DD700E">
            <w:rPr>
              <w:rFonts w:cs="UniNeue-Regular"/>
              <w:color w:val="000000"/>
              <w:spacing w:val="4"/>
              <w:sz w:val="14"/>
              <w:szCs w:val="14"/>
              <w:lang w:eastAsia="en-US" w:bidi="ar-SA"/>
            </w:rPr>
            <w:t>6217000374</w:t>
          </w:r>
          <w:r w:rsidR="00AA001D">
            <w:rPr>
              <w:rFonts w:ascii="UniNeue-Regular" w:hAnsi="UniNeue-Regular" w:cs="UniNeue-Regular"/>
              <w:color w:val="000000"/>
              <w:spacing w:val="4"/>
              <w:sz w:val="14"/>
              <w:szCs w:val="14"/>
              <w:lang w:eastAsia="en-US" w:bidi="ar-SA"/>
            </w:rPr>
            <w:br/>
            <w:t>КПП 621701001</w:t>
          </w:r>
          <w:r w:rsidRPr="001D3F75">
            <w:rPr>
              <w:rFonts w:ascii="UniNeue-Regular" w:hAnsi="UniNeue-Regular" w:cs="UniNeue-Regular"/>
              <w:color w:val="000000"/>
              <w:spacing w:val="4"/>
              <w:sz w:val="14"/>
              <w:szCs w:val="14"/>
              <w:lang w:eastAsia="en-US" w:bidi="ar-SA"/>
            </w:rPr>
            <w:br/>
            <w:t xml:space="preserve">ОГРН </w:t>
          </w:r>
          <w:r w:rsidR="00AA001D">
            <w:rPr>
              <w:rFonts w:cs="UniNeue-Regular"/>
              <w:color w:val="000000"/>
              <w:spacing w:val="4"/>
              <w:sz w:val="14"/>
              <w:szCs w:val="14"/>
              <w:lang w:eastAsia="en-US" w:bidi="ar-SA"/>
            </w:rPr>
            <w:t>10</w:t>
          </w:r>
          <w:r w:rsidR="00DD700E">
            <w:rPr>
              <w:rFonts w:cs="UniNeue-Regular"/>
              <w:color w:val="000000"/>
              <w:spacing w:val="4"/>
              <w:sz w:val="14"/>
              <w:szCs w:val="14"/>
              <w:lang w:eastAsia="en-US" w:bidi="ar-SA"/>
            </w:rPr>
            <w:t>26200742611</w:t>
          </w:r>
        </w:p>
      </w:tc>
      <w:tc>
        <w:tcPr>
          <w:tcW w:w="2088" w:type="dxa"/>
        </w:tcPr>
        <w:p w:rsidR="00D267D0" w:rsidRPr="001D3F75" w:rsidRDefault="00420DDD" w:rsidP="00420DDD">
          <w:pPr>
            <w:widowControl w:val="0"/>
            <w:suppressAutoHyphens/>
            <w:autoSpaceDE w:val="0"/>
            <w:autoSpaceDN w:val="0"/>
            <w:adjustRightInd w:val="0"/>
            <w:spacing w:after="113" w:line="288" w:lineRule="auto"/>
            <w:textAlignment w:val="center"/>
            <w:rPr>
              <w:rFonts w:ascii="UniNeue-Regular" w:hAnsi="UniNeue-Regular" w:cs="UniNeue-Regular"/>
              <w:color w:val="000000"/>
              <w:spacing w:val="4"/>
              <w:sz w:val="14"/>
              <w:szCs w:val="14"/>
              <w:lang w:eastAsia="en-US" w:bidi="ar-SA"/>
            </w:rPr>
          </w:pPr>
          <w:r>
            <w:rPr>
              <w:rFonts w:cs="UniNeue-Regular"/>
              <w:color w:val="000000"/>
              <w:spacing w:val="4"/>
              <w:sz w:val="14"/>
              <w:szCs w:val="14"/>
              <w:lang w:eastAsia="en-US" w:bidi="ar-SA"/>
            </w:rPr>
            <w:t>Филиал «Центральный» Банка ВТБ (ПАО) г. Москва</w:t>
          </w:r>
          <w:r w:rsidR="00D267D0" w:rsidRPr="00EE502A">
            <w:rPr>
              <w:rFonts w:ascii="UniNeue-Regular" w:hAnsi="UniNeue-Regular" w:cs="UniNeue-Regular"/>
              <w:color w:val="000000"/>
              <w:spacing w:val="4"/>
              <w:sz w:val="14"/>
              <w:szCs w:val="14"/>
              <w:lang w:eastAsia="en-US" w:bidi="ar-SA"/>
            </w:rPr>
            <w:br/>
          </w:r>
        </w:p>
      </w:tc>
      <w:tc>
        <w:tcPr>
          <w:tcW w:w="2335" w:type="dxa"/>
        </w:tcPr>
        <w:p w:rsidR="001C3191" w:rsidRDefault="00D267D0" w:rsidP="001C3191">
          <w:pPr>
            <w:widowControl w:val="0"/>
            <w:suppressAutoHyphens/>
            <w:autoSpaceDE w:val="0"/>
            <w:autoSpaceDN w:val="0"/>
            <w:adjustRightInd w:val="0"/>
            <w:spacing w:after="0" w:line="288" w:lineRule="auto"/>
            <w:textAlignment w:val="center"/>
            <w:rPr>
              <w:rFonts w:ascii="UniNeue-Regular" w:hAnsi="UniNeue-Regular" w:cs="UniNeue-Regular"/>
              <w:color w:val="000000"/>
              <w:spacing w:val="4"/>
              <w:sz w:val="14"/>
              <w:szCs w:val="14"/>
              <w:lang w:eastAsia="en-US" w:bidi="ar-SA"/>
            </w:rPr>
          </w:pPr>
          <w:r w:rsidRPr="00EE502A">
            <w:rPr>
              <w:rFonts w:ascii="UniNeue-Regular" w:hAnsi="UniNeue-Regular" w:cs="UniNeue-Regular"/>
              <w:color w:val="000000"/>
              <w:spacing w:val="4"/>
              <w:sz w:val="14"/>
              <w:szCs w:val="14"/>
              <w:lang w:eastAsia="en-US" w:bidi="ar-SA"/>
            </w:rPr>
            <w:t>Р/С 40702810</w:t>
          </w:r>
          <w:r w:rsidR="00DD700E">
            <w:rPr>
              <w:rFonts w:cs="UniNeue-Regular"/>
              <w:color w:val="000000"/>
              <w:spacing w:val="4"/>
              <w:sz w:val="14"/>
              <w:szCs w:val="14"/>
              <w:lang w:eastAsia="en-US" w:bidi="ar-SA"/>
            </w:rPr>
            <w:t>5</w:t>
          </w:r>
          <w:r w:rsidR="00AA001D">
            <w:rPr>
              <w:rFonts w:cs="UniNeue-Regular"/>
              <w:color w:val="000000"/>
              <w:spacing w:val="4"/>
              <w:sz w:val="14"/>
              <w:szCs w:val="14"/>
              <w:lang w:eastAsia="en-US" w:bidi="ar-SA"/>
            </w:rPr>
            <w:t>252500000</w:t>
          </w:r>
          <w:r w:rsidR="00DD700E">
            <w:rPr>
              <w:rFonts w:cs="UniNeue-Regular"/>
              <w:color w:val="000000"/>
              <w:spacing w:val="4"/>
              <w:sz w:val="14"/>
              <w:szCs w:val="14"/>
              <w:lang w:eastAsia="en-US" w:bidi="ar-SA"/>
            </w:rPr>
            <w:t>72</w:t>
          </w:r>
        </w:p>
        <w:p w:rsidR="00D267D0" w:rsidRPr="00857B12" w:rsidRDefault="00D267D0" w:rsidP="001C3191">
          <w:pPr>
            <w:widowControl w:val="0"/>
            <w:suppressAutoHyphens/>
            <w:autoSpaceDE w:val="0"/>
            <w:autoSpaceDN w:val="0"/>
            <w:adjustRightInd w:val="0"/>
            <w:spacing w:after="0" w:line="288" w:lineRule="auto"/>
            <w:textAlignment w:val="center"/>
            <w:rPr>
              <w:rFonts w:cs="UniNeue-Regular"/>
              <w:color w:val="000000"/>
              <w:spacing w:val="4"/>
              <w:sz w:val="14"/>
              <w:szCs w:val="14"/>
              <w:lang w:eastAsia="en-US" w:bidi="ar-SA"/>
            </w:rPr>
          </w:pPr>
          <w:r w:rsidRPr="00EE502A">
            <w:rPr>
              <w:rFonts w:ascii="UniNeue-Regular" w:hAnsi="UniNeue-Regular" w:cs="UniNeue-Regular"/>
              <w:color w:val="000000"/>
              <w:spacing w:val="4"/>
              <w:sz w:val="14"/>
              <w:szCs w:val="14"/>
              <w:lang w:eastAsia="en-US" w:bidi="ar-SA"/>
            </w:rPr>
            <w:t>К/С 30101810</w:t>
          </w:r>
          <w:r w:rsidR="001C3191">
            <w:rPr>
              <w:rFonts w:cs="UniNeue-Regular"/>
              <w:color w:val="000000"/>
              <w:spacing w:val="4"/>
              <w:sz w:val="14"/>
              <w:szCs w:val="14"/>
              <w:lang w:eastAsia="en-US" w:bidi="ar-SA"/>
            </w:rPr>
            <w:t>14525</w:t>
          </w:r>
          <w:r w:rsidRPr="00EE502A">
            <w:rPr>
              <w:rFonts w:ascii="UniNeue-Regular" w:hAnsi="UniNeue-Regular" w:cs="UniNeue-Regular"/>
              <w:color w:val="000000"/>
              <w:spacing w:val="4"/>
              <w:sz w:val="14"/>
              <w:szCs w:val="14"/>
              <w:lang w:eastAsia="en-US" w:bidi="ar-SA"/>
            </w:rPr>
            <w:t>0000</w:t>
          </w:r>
          <w:r w:rsidR="001C3191">
            <w:rPr>
              <w:rFonts w:cs="UniNeue-Regular"/>
              <w:color w:val="000000"/>
              <w:spacing w:val="4"/>
              <w:sz w:val="14"/>
              <w:szCs w:val="14"/>
              <w:lang w:eastAsia="en-US" w:bidi="ar-SA"/>
            </w:rPr>
            <w:t>411</w:t>
          </w:r>
          <w:r w:rsidRPr="00EE502A">
            <w:rPr>
              <w:rFonts w:ascii="UniNeue-Regular" w:hAnsi="UniNeue-Regular" w:cs="UniNeue-Regular"/>
              <w:color w:val="000000"/>
              <w:spacing w:val="4"/>
              <w:sz w:val="14"/>
              <w:szCs w:val="14"/>
              <w:lang w:eastAsia="en-US" w:bidi="ar-SA"/>
            </w:rPr>
            <w:br/>
            <w:t>БИК 04</w:t>
          </w:r>
          <w:r w:rsidR="001C3191">
            <w:rPr>
              <w:rFonts w:cs="UniNeue-Regular"/>
              <w:color w:val="000000"/>
              <w:spacing w:val="4"/>
              <w:sz w:val="14"/>
              <w:szCs w:val="14"/>
              <w:lang w:eastAsia="en-US" w:bidi="ar-SA"/>
            </w:rPr>
            <w:t>4525411</w:t>
          </w:r>
        </w:p>
      </w:tc>
    </w:tr>
  </w:tbl>
  <w:p w:rsidR="00D267D0" w:rsidRDefault="00D267D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676" w:rsidRDefault="00AD6676" w:rsidP="00B971E5">
      <w:pPr>
        <w:spacing w:after="0" w:line="240" w:lineRule="auto"/>
      </w:pPr>
      <w:r>
        <w:separator/>
      </w:r>
    </w:p>
  </w:footnote>
  <w:footnote w:type="continuationSeparator" w:id="0">
    <w:p w:rsidR="00AD6676" w:rsidRDefault="00AD6676" w:rsidP="00B97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D0" w:rsidRPr="00420DDD" w:rsidRDefault="00DD700E" w:rsidP="004A5927">
    <w:pPr>
      <w:widowControl w:val="0"/>
      <w:suppressAutoHyphens/>
      <w:autoSpaceDE w:val="0"/>
      <w:autoSpaceDN w:val="0"/>
      <w:adjustRightInd w:val="0"/>
      <w:spacing w:after="113" w:line="288" w:lineRule="auto"/>
      <w:ind w:left="5112"/>
      <w:textAlignment w:val="center"/>
      <w:rPr>
        <w:rFonts w:ascii="Calibri" w:hAnsi="Calibri" w:cs="UniNeue-Bold"/>
        <w:b/>
        <w:bCs/>
        <w:color w:val="000000"/>
        <w:spacing w:val="5"/>
        <w:sz w:val="24"/>
        <w:szCs w:val="24"/>
        <w:lang w:eastAsia="en-US" w:bidi="ar-SA"/>
      </w:rPr>
    </w:pPr>
    <w:r>
      <w:rPr>
        <w:rFonts w:ascii="Calibri" w:hAnsi="Calibri" w:cs="UniNeue-Bold"/>
        <w:b/>
        <w:bCs/>
        <w:color w:val="000000"/>
        <w:spacing w:val="5"/>
        <w:sz w:val="24"/>
        <w:szCs w:val="24"/>
        <w:lang w:eastAsia="en-US" w:bidi="ar-SA"/>
      </w:rPr>
      <w:t xml:space="preserve">АО </w:t>
    </w:r>
    <w:r w:rsidR="00D267D0" w:rsidRPr="00420DDD">
      <w:rPr>
        <w:rFonts w:ascii="Calibri" w:hAnsi="Calibri" w:cs="UniNeue-Bold"/>
        <w:b/>
        <w:bCs/>
        <w:color w:val="000000"/>
        <w:spacing w:val="5"/>
        <w:sz w:val="24"/>
        <w:szCs w:val="24"/>
        <w:lang w:eastAsia="en-US" w:bidi="ar-SA"/>
      </w:rPr>
      <w:t>«</w:t>
    </w:r>
    <w:r>
      <w:rPr>
        <w:rFonts w:ascii="Calibri" w:hAnsi="Calibri" w:cs="UniNeue-Bold"/>
        <w:b/>
        <w:bCs/>
        <w:color w:val="000000"/>
        <w:spacing w:val="5"/>
        <w:sz w:val="24"/>
        <w:szCs w:val="24"/>
        <w:lang w:eastAsia="en-US" w:bidi="ar-SA"/>
      </w:rPr>
      <w:t>Кривское А.О.</w:t>
    </w:r>
    <w:r w:rsidR="00420DDD" w:rsidRPr="00420DDD">
      <w:rPr>
        <w:rFonts w:ascii="Calibri" w:hAnsi="Calibri" w:cs="UniNeue-Bold"/>
        <w:b/>
        <w:bCs/>
        <w:color w:val="000000"/>
        <w:spacing w:val="5"/>
        <w:sz w:val="24"/>
        <w:szCs w:val="24"/>
        <w:lang w:eastAsia="en-US" w:bidi="ar-SA"/>
      </w:rPr>
      <w:t>»</w:t>
    </w:r>
  </w:p>
  <w:p w:rsidR="00D267D0" w:rsidRPr="00EE502A" w:rsidRDefault="00D267D0" w:rsidP="004A5927">
    <w:pPr>
      <w:widowControl w:val="0"/>
      <w:suppressAutoHyphens/>
      <w:autoSpaceDE w:val="0"/>
      <w:autoSpaceDN w:val="0"/>
      <w:adjustRightInd w:val="0"/>
      <w:spacing w:after="113" w:line="288" w:lineRule="auto"/>
      <w:ind w:left="5112"/>
      <w:textAlignment w:val="center"/>
      <w:rPr>
        <w:rFonts w:ascii="Calibri" w:hAnsi="Calibri" w:cs="UniNeue-Regular"/>
        <w:color w:val="000000"/>
        <w:spacing w:val="5"/>
        <w:sz w:val="18"/>
        <w:szCs w:val="18"/>
        <w:lang w:eastAsia="en-US" w:bidi="ar-SA"/>
      </w:rPr>
    </w:pPr>
    <w:r w:rsidRPr="00EE502A">
      <w:rPr>
        <w:rFonts w:ascii="Calibri" w:hAnsi="Calibri" w:cs="UniNeue-Bold"/>
        <w:b/>
        <w:bCs/>
        <w:color w:val="000000"/>
        <w:spacing w:val="5"/>
        <w:sz w:val="18"/>
        <w:szCs w:val="18"/>
        <w:lang w:eastAsia="en-US" w:bidi="ar-SA"/>
      </w:rPr>
      <w:t>Тел.:</w:t>
    </w:r>
    <w:r w:rsidRPr="00EE502A">
      <w:rPr>
        <w:rFonts w:ascii="Calibri" w:hAnsi="Calibri" w:cs="UniNeue-Regular"/>
        <w:color w:val="000000"/>
        <w:spacing w:val="5"/>
        <w:sz w:val="18"/>
        <w:szCs w:val="18"/>
        <w:lang w:eastAsia="en-US" w:bidi="ar-SA"/>
      </w:rPr>
      <w:t xml:space="preserve"> +7 (</w:t>
    </w:r>
    <w:r w:rsidR="00DD700E">
      <w:rPr>
        <w:rFonts w:ascii="Calibri" w:hAnsi="Calibri" w:cs="UniNeue-Regular"/>
        <w:color w:val="000000"/>
        <w:spacing w:val="5"/>
        <w:sz w:val="18"/>
        <w:szCs w:val="18"/>
        <w:lang w:eastAsia="en-US" w:bidi="ar-SA"/>
      </w:rPr>
      <w:t>910</w:t>
    </w:r>
    <w:r w:rsidRPr="00EE502A">
      <w:rPr>
        <w:rFonts w:ascii="Calibri" w:hAnsi="Calibri" w:cs="UniNeue-Regular"/>
        <w:color w:val="000000"/>
        <w:spacing w:val="5"/>
        <w:sz w:val="18"/>
        <w:szCs w:val="18"/>
        <w:lang w:eastAsia="en-US" w:bidi="ar-SA"/>
      </w:rPr>
      <w:t xml:space="preserve">) </w:t>
    </w:r>
    <w:r w:rsidR="00DD700E">
      <w:rPr>
        <w:rFonts w:ascii="Calibri" w:hAnsi="Calibri" w:cs="UniNeue-Regular"/>
        <w:color w:val="000000"/>
        <w:spacing w:val="5"/>
        <w:sz w:val="18"/>
        <w:szCs w:val="18"/>
        <w:lang w:eastAsia="en-US" w:bidi="ar-SA"/>
      </w:rPr>
      <w:t>579-13-73</w:t>
    </w:r>
    <w:r w:rsidRPr="00EE502A">
      <w:rPr>
        <w:rFonts w:ascii="Calibri" w:hAnsi="Calibri" w:cs="UniNeue-Regular"/>
        <w:color w:val="000000"/>
        <w:spacing w:val="5"/>
        <w:sz w:val="18"/>
        <w:szCs w:val="18"/>
        <w:lang w:eastAsia="en-US" w:bidi="ar-SA"/>
      </w:rPr>
      <w:br/>
    </w:r>
    <w:r w:rsidRPr="00EE502A">
      <w:rPr>
        <w:rFonts w:ascii="Calibri" w:hAnsi="Calibri" w:cs="UniNeue-Bold"/>
        <w:b/>
        <w:bCs/>
        <w:color w:val="000000"/>
        <w:spacing w:val="5"/>
        <w:sz w:val="18"/>
        <w:szCs w:val="18"/>
        <w:lang w:eastAsia="en-US" w:bidi="ar-SA"/>
      </w:rPr>
      <w:t>Эл.</w:t>
    </w:r>
    <w:r w:rsidR="001A3946">
      <w:rPr>
        <w:rFonts w:ascii="Calibri" w:hAnsi="Calibri" w:cs="UniNeue-Bold"/>
        <w:b/>
        <w:bCs/>
        <w:color w:val="000000"/>
        <w:spacing w:val="5"/>
        <w:sz w:val="18"/>
        <w:szCs w:val="18"/>
        <w:lang w:eastAsia="en-US" w:bidi="ar-SA"/>
      </w:rPr>
      <w:t xml:space="preserve"> </w:t>
    </w:r>
    <w:r w:rsidRPr="00EE502A">
      <w:rPr>
        <w:rFonts w:ascii="Calibri" w:hAnsi="Calibri" w:cs="UniNeue-Bold"/>
        <w:b/>
        <w:bCs/>
        <w:color w:val="000000"/>
        <w:spacing w:val="5"/>
        <w:sz w:val="18"/>
        <w:szCs w:val="18"/>
        <w:lang w:eastAsia="en-US" w:bidi="ar-SA"/>
      </w:rPr>
      <w:t>почта:</w:t>
    </w:r>
    <w:r>
      <w:rPr>
        <w:rFonts w:ascii="Calibri" w:hAnsi="Calibri" w:cs="UniNeue-Bold"/>
        <w:b/>
        <w:bCs/>
        <w:color w:val="000000"/>
        <w:spacing w:val="5"/>
        <w:sz w:val="18"/>
        <w:szCs w:val="18"/>
        <w:lang w:eastAsia="en-US" w:bidi="ar-SA"/>
      </w:rPr>
      <w:t xml:space="preserve"> </w:t>
    </w:r>
    <w:proofErr w:type="spellStart"/>
    <w:r w:rsidR="00DD700E" w:rsidRPr="00DD700E">
      <w:rPr>
        <w:rFonts w:ascii="Calibri" w:hAnsi="Calibri" w:cs="UniNeue-Bold"/>
        <w:bCs/>
        <w:color w:val="000000"/>
        <w:spacing w:val="5"/>
        <w:sz w:val="18"/>
        <w:szCs w:val="18"/>
        <w:lang w:val="en-US" w:eastAsia="en-US" w:bidi="ar-SA"/>
      </w:rPr>
      <w:t>krivskoe</w:t>
    </w:r>
    <w:proofErr w:type="spellEnd"/>
    <w:r w:rsidRPr="00DD700E">
      <w:rPr>
        <w:rFonts w:ascii="Calibri" w:hAnsi="Calibri" w:cs="UniNeue-Regular"/>
        <w:color w:val="000000"/>
        <w:spacing w:val="5"/>
        <w:sz w:val="18"/>
        <w:szCs w:val="18"/>
        <w:lang w:eastAsia="en-US" w:bidi="ar-SA"/>
      </w:rPr>
      <w:t>@</w:t>
    </w:r>
    <w:proofErr w:type="spellStart"/>
    <w:r w:rsidRPr="00DD700E">
      <w:rPr>
        <w:rFonts w:ascii="Calibri" w:hAnsi="Calibri" w:cs="UniNeue-Regular"/>
        <w:color w:val="000000"/>
        <w:spacing w:val="5"/>
        <w:sz w:val="18"/>
        <w:szCs w:val="18"/>
        <w:lang w:val="en-US" w:eastAsia="en-US" w:bidi="ar-SA"/>
      </w:rPr>
      <w:t>ra</w:t>
    </w:r>
    <w:proofErr w:type="spellEnd"/>
    <w:r w:rsidRPr="00A86FAB">
      <w:rPr>
        <w:rFonts w:ascii="Calibri" w:hAnsi="Calibri" w:cs="UniNeue-Regular"/>
        <w:color w:val="000000"/>
        <w:spacing w:val="5"/>
        <w:sz w:val="18"/>
        <w:szCs w:val="18"/>
        <w:lang w:eastAsia="en-US" w:bidi="ar-SA"/>
      </w:rPr>
      <w:t>-</w:t>
    </w:r>
    <w:r w:rsidRPr="00A86FAB">
      <w:rPr>
        <w:rFonts w:ascii="Calibri" w:hAnsi="Calibri" w:cs="UniNeue-Regular"/>
        <w:color w:val="000000"/>
        <w:spacing w:val="5"/>
        <w:sz w:val="18"/>
        <w:szCs w:val="18"/>
        <w:lang w:val="en-US" w:eastAsia="en-US" w:bidi="ar-SA"/>
      </w:rPr>
      <w:t>group</w:t>
    </w:r>
    <w:r w:rsidRPr="00A86FAB">
      <w:rPr>
        <w:rFonts w:ascii="Calibri" w:hAnsi="Calibri" w:cs="UniNeue-Regular"/>
        <w:color w:val="000000"/>
        <w:spacing w:val="5"/>
        <w:sz w:val="18"/>
        <w:szCs w:val="18"/>
        <w:lang w:eastAsia="en-US" w:bidi="ar-SA"/>
      </w:rPr>
      <w:t>.</w:t>
    </w:r>
    <w:proofErr w:type="spellStart"/>
    <w:r w:rsidRPr="00A86FAB">
      <w:rPr>
        <w:rFonts w:ascii="Calibri" w:hAnsi="Calibri" w:cs="UniNeue-Regular"/>
        <w:color w:val="000000"/>
        <w:spacing w:val="5"/>
        <w:sz w:val="18"/>
        <w:szCs w:val="18"/>
        <w:lang w:val="en-US" w:eastAsia="en-US" w:bidi="ar-SA"/>
      </w:rPr>
      <w:t>ru</w:t>
    </w:r>
    <w:proofErr w:type="spellEnd"/>
    <w:r w:rsidRPr="00A86FAB">
      <w:rPr>
        <w:rFonts w:ascii="Calibri" w:hAnsi="Calibri" w:cs="UniNeue-Regular"/>
        <w:color w:val="000000"/>
        <w:spacing w:val="5"/>
        <w:sz w:val="18"/>
        <w:szCs w:val="18"/>
        <w:lang w:eastAsia="en-US" w:bidi="ar-SA"/>
      </w:rPr>
      <w:br/>
    </w:r>
  </w:p>
  <w:p w:rsidR="00D267D0" w:rsidRDefault="00D267D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766B"/>
    <w:multiLevelType w:val="hybridMultilevel"/>
    <w:tmpl w:val="86445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E2C08"/>
    <w:multiLevelType w:val="hybridMultilevel"/>
    <w:tmpl w:val="796C924E"/>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5340D"/>
    <w:multiLevelType w:val="hybridMultilevel"/>
    <w:tmpl w:val="0D106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FA4145"/>
    <w:multiLevelType w:val="multilevel"/>
    <w:tmpl w:val="6E3C839C"/>
    <w:lvl w:ilvl="0">
      <w:start w:val="1"/>
      <w:numFmt w:val="bullet"/>
      <w:lvlText w:val=""/>
      <w:lvlJc w:val="left"/>
      <w:pPr>
        <w:tabs>
          <w:tab w:val="left" w:pos="360"/>
        </w:tabs>
        <w:ind w:left="360" w:hanging="360"/>
      </w:pPr>
      <w:rPr>
        <w:rFonts w:ascii="Symbol" w:hAnsi="Symbol"/>
        <w:color w:val="000000"/>
      </w:rPr>
    </w:lvl>
    <w:lvl w:ilvl="1">
      <w:start w:val="1"/>
      <w:numFmt w:val="lowerLetter"/>
      <w:lvlText w:val="%2."/>
      <w:lvlJc w:val="left"/>
      <w:pPr>
        <w:ind w:left="-218" w:hanging="360"/>
      </w:pPr>
    </w:lvl>
    <w:lvl w:ilvl="2">
      <w:start w:val="1"/>
      <w:numFmt w:val="lowerRoman"/>
      <w:lvlText w:val="%3."/>
      <w:lvlJc w:val="right"/>
      <w:pPr>
        <w:tabs>
          <w:tab w:val="left" w:pos="502"/>
        </w:tabs>
        <w:ind w:left="502" w:hanging="180"/>
      </w:pPr>
    </w:lvl>
    <w:lvl w:ilvl="3">
      <w:start w:val="1"/>
      <w:numFmt w:val="decimal"/>
      <w:lvlText w:val="%4."/>
      <w:lvlJc w:val="left"/>
      <w:pPr>
        <w:tabs>
          <w:tab w:val="left" w:pos="1222"/>
        </w:tabs>
        <w:ind w:left="1222" w:hanging="360"/>
      </w:pPr>
    </w:lvl>
    <w:lvl w:ilvl="4">
      <w:start w:val="1"/>
      <w:numFmt w:val="lowerLetter"/>
      <w:lvlText w:val="%5."/>
      <w:lvlJc w:val="left"/>
      <w:pPr>
        <w:tabs>
          <w:tab w:val="left" w:pos="1942"/>
        </w:tabs>
        <w:ind w:left="1942" w:hanging="360"/>
      </w:pPr>
    </w:lvl>
    <w:lvl w:ilvl="5">
      <w:start w:val="1"/>
      <w:numFmt w:val="lowerRoman"/>
      <w:lvlText w:val="%6."/>
      <w:lvlJc w:val="right"/>
      <w:pPr>
        <w:tabs>
          <w:tab w:val="left" w:pos="2662"/>
        </w:tabs>
        <w:ind w:left="2662" w:hanging="180"/>
      </w:pPr>
    </w:lvl>
    <w:lvl w:ilvl="6">
      <w:start w:val="1"/>
      <w:numFmt w:val="decimal"/>
      <w:lvlText w:val="%7."/>
      <w:lvlJc w:val="left"/>
      <w:pPr>
        <w:tabs>
          <w:tab w:val="left" w:pos="3382"/>
        </w:tabs>
        <w:ind w:left="3382" w:hanging="360"/>
      </w:pPr>
    </w:lvl>
    <w:lvl w:ilvl="7">
      <w:start w:val="1"/>
      <w:numFmt w:val="lowerLetter"/>
      <w:lvlText w:val="%8."/>
      <w:lvlJc w:val="left"/>
      <w:pPr>
        <w:tabs>
          <w:tab w:val="left" w:pos="4102"/>
        </w:tabs>
        <w:ind w:left="4102" w:hanging="360"/>
      </w:pPr>
    </w:lvl>
    <w:lvl w:ilvl="8">
      <w:start w:val="1"/>
      <w:numFmt w:val="lowerRoman"/>
      <w:lvlText w:val="%9."/>
      <w:lvlJc w:val="right"/>
      <w:pPr>
        <w:tabs>
          <w:tab w:val="left" w:pos="4822"/>
        </w:tabs>
        <w:ind w:left="4822" w:hanging="180"/>
      </w:pPr>
    </w:lvl>
  </w:abstractNum>
  <w:abstractNum w:abstractNumId="4" w15:restartNumberingAfterBreak="0">
    <w:nsid w:val="1AD33FA5"/>
    <w:multiLevelType w:val="hybridMultilevel"/>
    <w:tmpl w:val="E692FC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BD4D0C"/>
    <w:multiLevelType w:val="hybridMultilevel"/>
    <w:tmpl w:val="5A7A9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E26E78"/>
    <w:multiLevelType w:val="hybridMultilevel"/>
    <w:tmpl w:val="85CA1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686C85"/>
    <w:multiLevelType w:val="hybridMultilevel"/>
    <w:tmpl w:val="72A0B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16033"/>
    <w:multiLevelType w:val="hybridMultilevel"/>
    <w:tmpl w:val="4DFE7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8307BA"/>
    <w:multiLevelType w:val="multilevel"/>
    <w:tmpl w:val="3CDADAE2"/>
    <w:lvl w:ilvl="0">
      <w:start w:val="1"/>
      <w:numFmt w:val="bullet"/>
      <w:lvlText w:val=""/>
      <w:lvlJc w:val="left"/>
      <w:pPr>
        <w:tabs>
          <w:tab w:val="left" w:pos="360"/>
        </w:tabs>
        <w:ind w:left="360" w:hanging="360"/>
      </w:pPr>
      <w:rPr>
        <w:rFonts w:ascii="Symbol" w:hAnsi="Symbol"/>
        <w:color w:val="000000"/>
      </w:rPr>
    </w:lvl>
    <w:lvl w:ilvl="1">
      <w:start w:val="1"/>
      <w:numFmt w:val="lowerLetter"/>
      <w:lvlText w:val="%2."/>
      <w:lvlJc w:val="left"/>
      <w:pPr>
        <w:ind w:left="-218" w:hanging="360"/>
      </w:pPr>
    </w:lvl>
    <w:lvl w:ilvl="2">
      <w:start w:val="1"/>
      <w:numFmt w:val="lowerRoman"/>
      <w:lvlText w:val="%3."/>
      <w:lvlJc w:val="right"/>
      <w:pPr>
        <w:tabs>
          <w:tab w:val="left" w:pos="502"/>
        </w:tabs>
        <w:ind w:left="502" w:hanging="180"/>
      </w:pPr>
    </w:lvl>
    <w:lvl w:ilvl="3">
      <w:start w:val="1"/>
      <w:numFmt w:val="decimal"/>
      <w:lvlText w:val="%4."/>
      <w:lvlJc w:val="left"/>
      <w:pPr>
        <w:tabs>
          <w:tab w:val="left" w:pos="1222"/>
        </w:tabs>
        <w:ind w:left="1222" w:hanging="360"/>
      </w:pPr>
    </w:lvl>
    <w:lvl w:ilvl="4">
      <w:start w:val="1"/>
      <w:numFmt w:val="lowerLetter"/>
      <w:lvlText w:val="%5."/>
      <w:lvlJc w:val="left"/>
      <w:pPr>
        <w:tabs>
          <w:tab w:val="left" w:pos="1942"/>
        </w:tabs>
        <w:ind w:left="1942" w:hanging="360"/>
      </w:pPr>
    </w:lvl>
    <w:lvl w:ilvl="5">
      <w:start w:val="1"/>
      <w:numFmt w:val="lowerRoman"/>
      <w:lvlText w:val="%6."/>
      <w:lvlJc w:val="right"/>
      <w:pPr>
        <w:tabs>
          <w:tab w:val="left" w:pos="2662"/>
        </w:tabs>
        <w:ind w:left="2662" w:hanging="180"/>
      </w:pPr>
    </w:lvl>
    <w:lvl w:ilvl="6">
      <w:start w:val="1"/>
      <w:numFmt w:val="decimal"/>
      <w:lvlText w:val="%7."/>
      <w:lvlJc w:val="left"/>
      <w:pPr>
        <w:tabs>
          <w:tab w:val="left" w:pos="3382"/>
        </w:tabs>
        <w:ind w:left="3382" w:hanging="360"/>
      </w:pPr>
    </w:lvl>
    <w:lvl w:ilvl="7">
      <w:start w:val="1"/>
      <w:numFmt w:val="lowerLetter"/>
      <w:lvlText w:val="%8."/>
      <w:lvlJc w:val="left"/>
      <w:pPr>
        <w:tabs>
          <w:tab w:val="left" w:pos="4102"/>
        </w:tabs>
        <w:ind w:left="4102" w:hanging="360"/>
      </w:pPr>
    </w:lvl>
    <w:lvl w:ilvl="8">
      <w:start w:val="1"/>
      <w:numFmt w:val="lowerRoman"/>
      <w:lvlText w:val="%9."/>
      <w:lvlJc w:val="right"/>
      <w:pPr>
        <w:tabs>
          <w:tab w:val="left" w:pos="4822"/>
        </w:tabs>
        <w:ind w:left="4822" w:hanging="180"/>
      </w:pPr>
    </w:lvl>
  </w:abstractNum>
  <w:abstractNum w:abstractNumId="10" w15:restartNumberingAfterBreak="0">
    <w:nsid w:val="41C85A39"/>
    <w:multiLevelType w:val="hybridMultilevel"/>
    <w:tmpl w:val="2F180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592302"/>
    <w:multiLevelType w:val="hybridMultilevel"/>
    <w:tmpl w:val="CC848E42"/>
    <w:lvl w:ilvl="0" w:tplc="11901B20">
      <w:start w:val="1"/>
      <w:numFmt w:val="decimal"/>
      <w:lvlText w:val="%1."/>
      <w:lvlJc w:val="left"/>
      <w:pPr>
        <w:ind w:left="132" w:hanging="360"/>
      </w:pPr>
      <w:rPr>
        <w:rFonts w:cs="Times New Roman"/>
        <w:b w:val="0"/>
      </w:rPr>
    </w:lvl>
    <w:lvl w:ilvl="1" w:tplc="04190019" w:tentative="1">
      <w:start w:val="1"/>
      <w:numFmt w:val="lowerLetter"/>
      <w:lvlText w:val="%2."/>
      <w:lvlJc w:val="left"/>
      <w:pPr>
        <w:ind w:left="852" w:hanging="360"/>
      </w:pPr>
      <w:rPr>
        <w:rFonts w:cs="Times New Roman"/>
      </w:rPr>
    </w:lvl>
    <w:lvl w:ilvl="2" w:tplc="0419001B" w:tentative="1">
      <w:start w:val="1"/>
      <w:numFmt w:val="lowerRoman"/>
      <w:lvlText w:val="%3."/>
      <w:lvlJc w:val="right"/>
      <w:pPr>
        <w:ind w:left="1572" w:hanging="180"/>
      </w:pPr>
      <w:rPr>
        <w:rFonts w:cs="Times New Roman"/>
      </w:rPr>
    </w:lvl>
    <w:lvl w:ilvl="3" w:tplc="0419000F" w:tentative="1">
      <w:start w:val="1"/>
      <w:numFmt w:val="decimal"/>
      <w:lvlText w:val="%4."/>
      <w:lvlJc w:val="left"/>
      <w:pPr>
        <w:ind w:left="2292" w:hanging="360"/>
      </w:pPr>
      <w:rPr>
        <w:rFonts w:cs="Times New Roman"/>
      </w:rPr>
    </w:lvl>
    <w:lvl w:ilvl="4" w:tplc="04190019" w:tentative="1">
      <w:start w:val="1"/>
      <w:numFmt w:val="lowerLetter"/>
      <w:lvlText w:val="%5."/>
      <w:lvlJc w:val="left"/>
      <w:pPr>
        <w:ind w:left="3012" w:hanging="360"/>
      </w:pPr>
      <w:rPr>
        <w:rFonts w:cs="Times New Roman"/>
      </w:rPr>
    </w:lvl>
    <w:lvl w:ilvl="5" w:tplc="0419001B" w:tentative="1">
      <w:start w:val="1"/>
      <w:numFmt w:val="lowerRoman"/>
      <w:lvlText w:val="%6."/>
      <w:lvlJc w:val="right"/>
      <w:pPr>
        <w:ind w:left="3732" w:hanging="180"/>
      </w:pPr>
      <w:rPr>
        <w:rFonts w:cs="Times New Roman"/>
      </w:rPr>
    </w:lvl>
    <w:lvl w:ilvl="6" w:tplc="0419000F" w:tentative="1">
      <w:start w:val="1"/>
      <w:numFmt w:val="decimal"/>
      <w:lvlText w:val="%7."/>
      <w:lvlJc w:val="left"/>
      <w:pPr>
        <w:ind w:left="4452" w:hanging="360"/>
      </w:pPr>
      <w:rPr>
        <w:rFonts w:cs="Times New Roman"/>
      </w:rPr>
    </w:lvl>
    <w:lvl w:ilvl="7" w:tplc="04190019" w:tentative="1">
      <w:start w:val="1"/>
      <w:numFmt w:val="lowerLetter"/>
      <w:lvlText w:val="%8."/>
      <w:lvlJc w:val="left"/>
      <w:pPr>
        <w:ind w:left="5172" w:hanging="360"/>
      </w:pPr>
      <w:rPr>
        <w:rFonts w:cs="Times New Roman"/>
      </w:rPr>
    </w:lvl>
    <w:lvl w:ilvl="8" w:tplc="0419001B" w:tentative="1">
      <w:start w:val="1"/>
      <w:numFmt w:val="lowerRoman"/>
      <w:lvlText w:val="%9."/>
      <w:lvlJc w:val="right"/>
      <w:pPr>
        <w:ind w:left="5892" w:hanging="180"/>
      </w:pPr>
      <w:rPr>
        <w:rFonts w:cs="Times New Roman"/>
      </w:rPr>
    </w:lvl>
  </w:abstractNum>
  <w:abstractNum w:abstractNumId="12" w15:restartNumberingAfterBreak="0">
    <w:nsid w:val="4927300C"/>
    <w:multiLevelType w:val="hybridMultilevel"/>
    <w:tmpl w:val="F9BC5DD8"/>
    <w:lvl w:ilvl="0" w:tplc="CB4232E4">
      <w:start w:val="1"/>
      <w:numFmt w:val="bullet"/>
      <w:lvlText w:val=""/>
      <w:lvlJc w:val="left"/>
      <w:pPr>
        <w:tabs>
          <w:tab w:val="num" w:pos="360"/>
        </w:tabs>
        <w:ind w:left="360" w:hanging="360"/>
      </w:pPr>
      <w:rPr>
        <w:rFonts w:ascii="Symbol" w:hAnsi="Symbol" w:hint="default"/>
        <w:color w:val="auto"/>
      </w:rPr>
    </w:lvl>
    <w:lvl w:ilvl="1" w:tplc="04190019">
      <w:start w:val="1"/>
      <w:numFmt w:val="lowerLetter"/>
      <w:lvlText w:val="%2."/>
      <w:lvlJc w:val="left"/>
      <w:pPr>
        <w:tabs>
          <w:tab w:val="num" w:pos="-218"/>
        </w:tabs>
        <w:ind w:left="-218" w:hanging="360"/>
      </w:pPr>
    </w:lvl>
    <w:lvl w:ilvl="2" w:tplc="0419001B" w:tentative="1">
      <w:start w:val="1"/>
      <w:numFmt w:val="lowerRoman"/>
      <w:lvlText w:val="%3."/>
      <w:lvlJc w:val="right"/>
      <w:pPr>
        <w:tabs>
          <w:tab w:val="num" w:pos="502"/>
        </w:tabs>
        <w:ind w:left="502" w:hanging="180"/>
      </w:pPr>
    </w:lvl>
    <w:lvl w:ilvl="3" w:tplc="0419000F" w:tentative="1">
      <w:start w:val="1"/>
      <w:numFmt w:val="decimal"/>
      <w:lvlText w:val="%4."/>
      <w:lvlJc w:val="left"/>
      <w:pPr>
        <w:tabs>
          <w:tab w:val="num" w:pos="1222"/>
        </w:tabs>
        <w:ind w:left="1222" w:hanging="360"/>
      </w:pPr>
    </w:lvl>
    <w:lvl w:ilvl="4" w:tplc="04190019" w:tentative="1">
      <w:start w:val="1"/>
      <w:numFmt w:val="lowerLetter"/>
      <w:lvlText w:val="%5."/>
      <w:lvlJc w:val="left"/>
      <w:pPr>
        <w:tabs>
          <w:tab w:val="num" w:pos="1942"/>
        </w:tabs>
        <w:ind w:left="1942" w:hanging="360"/>
      </w:pPr>
    </w:lvl>
    <w:lvl w:ilvl="5" w:tplc="0419001B" w:tentative="1">
      <w:start w:val="1"/>
      <w:numFmt w:val="lowerRoman"/>
      <w:lvlText w:val="%6."/>
      <w:lvlJc w:val="right"/>
      <w:pPr>
        <w:tabs>
          <w:tab w:val="num" w:pos="2662"/>
        </w:tabs>
        <w:ind w:left="2662" w:hanging="180"/>
      </w:pPr>
    </w:lvl>
    <w:lvl w:ilvl="6" w:tplc="0419000F" w:tentative="1">
      <w:start w:val="1"/>
      <w:numFmt w:val="decimal"/>
      <w:lvlText w:val="%7."/>
      <w:lvlJc w:val="left"/>
      <w:pPr>
        <w:tabs>
          <w:tab w:val="num" w:pos="3382"/>
        </w:tabs>
        <w:ind w:left="3382" w:hanging="360"/>
      </w:pPr>
    </w:lvl>
    <w:lvl w:ilvl="7" w:tplc="04190019" w:tentative="1">
      <w:start w:val="1"/>
      <w:numFmt w:val="lowerLetter"/>
      <w:lvlText w:val="%8."/>
      <w:lvlJc w:val="left"/>
      <w:pPr>
        <w:tabs>
          <w:tab w:val="num" w:pos="4102"/>
        </w:tabs>
        <w:ind w:left="4102" w:hanging="360"/>
      </w:pPr>
    </w:lvl>
    <w:lvl w:ilvl="8" w:tplc="0419001B" w:tentative="1">
      <w:start w:val="1"/>
      <w:numFmt w:val="lowerRoman"/>
      <w:lvlText w:val="%9."/>
      <w:lvlJc w:val="right"/>
      <w:pPr>
        <w:tabs>
          <w:tab w:val="num" w:pos="4822"/>
        </w:tabs>
        <w:ind w:left="4822" w:hanging="180"/>
      </w:pPr>
    </w:lvl>
  </w:abstractNum>
  <w:abstractNum w:abstractNumId="13" w15:restartNumberingAfterBreak="0">
    <w:nsid w:val="4EAC51F0"/>
    <w:multiLevelType w:val="hybridMultilevel"/>
    <w:tmpl w:val="4BB6E76A"/>
    <w:lvl w:ilvl="0" w:tplc="D318E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61C46D4"/>
    <w:multiLevelType w:val="hybridMultilevel"/>
    <w:tmpl w:val="96B88998"/>
    <w:lvl w:ilvl="0" w:tplc="D390BA6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15:restartNumberingAfterBreak="0">
    <w:nsid w:val="64A72EC1"/>
    <w:multiLevelType w:val="hybridMultilevel"/>
    <w:tmpl w:val="0812EE18"/>
    <w:lvl w:ilvl="0" w:tplc="94482F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670453C5"/>
    <w:multiLevelType w:val="hybridMultilevel"/>
    <w:tmpl w:val="06D6A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10792C"/>
    <w:multiLevelType w:val="hybridMultilevel"/>
    <w:tmpl w:val="9C1A3C06"/>
    <w:lvl w:ilvl="0" w:tplc="CB4232E4">
      <w:start w:val="1"/>
      <w:numFmt w:val="bullet"/>
      <w:lvlText w:val=""/>
      <w:lvlJc w:val="left"/>
      <w:pPr>
        <w:tabs>
          <w:tab w:val="num" w:pos="360"/>
        </w:tabs>
        <w:ind w:left="360" w:hanging="360"/>
      </w:pPr>
      <w:rPr>
        <w:rFonts w:ascii="Symbol" w:hAnsi="Symbol" w:hint="default"/>
        <w:color w:val="auto"/>
      </w:rPr>
    </w:lvl>
    <w:lvl w:ilvl="1" w:tplc="04190019">
      <w:start w:val="1"/>
      <w:numFmt w:val="lowerLetter"/>
      <w:lvlText w:val="%2."/>
      <w:lvlJc w:val="left"/>
      <w:pPr>
        <w:tabs>
          <w:tab w:val="num" w:pos="-218"/>
        </w:tabs>
        <w:ind w:left="-218" w:hanging="360"/>
      </w:pPr>
    </w:lvl>
    <w:lvl w:ilvl="2" w:tplc="0419001B" w:tentative="1">
      <w:start w:val="1"/>
      <w:numFmt w:val="lowerRoman"/>
      <w:lvlText w:val="%3."/>
      <w:lvlJc w:val="right"/>
      <w:pPr>
        <w:tabs>
          <w:tab w:val="num" w:pos="502"/>
        </w:tabs>
        <w:ind w:left="502" w:hanging="180"/>
      </w:pPr>
    </w:lvl>
    <w:lvl w:ilvl="3" w:tplc="0419000F" w:tentative="1">
      <w:start w:val="1"/>
      <w:numFmt w:val="decimal"/>
      <w:lvlText w:val="%4."/>
      <w:lvlJc w:val="left"/>
      <w:pPr>
        <w:tabs>
          <w:tab w:val="num" w:pos="1222"/>
        </w:tabs>
        <w:ind w:left="1222" w:hanging="360"/>
      </w:pPr>
    </w:lvl>
    <w:lvl w:ilvl="4" w:tplc="04190019" w:tentative="1">
      <w:start w:val="1"/>
      <w:numFmt w:val="lowerLetter"/>
      <w:lvlText w:val="%5."/>
      <w:lvlJc w:val="left"/>
      <w:pPr>
        <w:tabs>
          <w:tab w:val="num" w:pos="1942"/>
        </w:tabs>
        <w:ind w:left="1942" w:hanging="360"/>
      </w:pPr>
    </w:lvl>
    <w:lvl w:ilvl="5" w:tplc="0419001B" w:tentative="1">
      <w:start w:val="1"/>
      <w:numFmt w:val="lowerRoman"/>
      <w:lvlText w:val="%6."/>
      <w:lvlJc w:val="right"/>
      <w:pPr>
        <w:tabs>
          <w:tab w:val="num" w:pos="2662"/>
        </w:tabs>
        <w:ind w:left="2662" w:hanging="180"/>
      </w:pPr>
    </w:lvl>
    <w:lvl w:ilvl="6" w:tplc="0419000F" w:tentative="1">
      <w:start w:val="1"/>
      <w:numFmt w:val="decimal"/>
      <w:lvlText w:val="%7."/>
      <w:lvlJc w:val="left"/>
      <w:pPr>
        <w:tabs>
          <w:tab w:val="num" w:pos="3382"/>
        </w:tabs>
        <w:ind w:left="3382" w:hanging="360"/>
      </w:pPr>
    </w:lvl>
    <w:lvl w:ilvl="7" w:tplc="04190019" w:tentative="1">
      <w:start w:val="1"/>
      <w:numFmt w:val="lowerLetter"/>
      <w:lvlText w:val="%8."/>
      <w:lvlJc w:val="left"/>
      <w:pPr>
        <w:tabs>
          <w:tab w:val="num" w:pos="4102"/>
        </w:tabs>
        <w:ind w:left="4102" w:hanging="360"/>
      </w:pPr>
    </w:lvl>
    <w:lvl w:ilvl="8" w:tplc="0419001B" w:tentative="1">
      <w:start w:val="1"/>
      <w:numFmt w:val="lowerRoman"/>
      <w:lvlText w:val="%9."/>
      <w:lvlJc w:val="right"/>
      <w:pPr>
        <w:tabs>
          <w:tab w:val="num" w:pos="4822"/>
        </w:tabs>
        <w:ind w:left="4822" w:hanging="180"/>
      </w:pPr>
    </w:lvl>
  </w:abstractNum>
  <w:abstractNum w:abstractNumId="18" w15:restartNumberingAfterBreak="0">
    <w:nsid w:val="76E918E9"/>
    <w:multiLevelType w:val="hybridMultilevel"/>
    <w:tmpl w:val="CA40AA78"/>
    <w:lvl w:ilvl="0" w:tplc="0419000F">
      <w:start w:val="1"/>
      <w:numFmt w:val="decimal"/>
      <w:lvlText w:val="%1."/>
      <w:lvlJc w:val="left"/>
      <w:pPr>
        <w:ind w:left="3153" w:hanging="360"/>
      </w:pPr>
    </w:lvl>
    <w:lvl w:ilvl="1" w:tplc="04190019" w:tentative="1">
      <w:start w:val="1"/>
      <w:numFmt w:val="lowerLetter"/>
      <w:lvlText w:val="%2."/>
      <w:lvlJc w:val="left"/>
      <w:pPr>
        <w:ind w:left="3873" w:hanging="360"/>
      </w:pPr>
    </w:lvl>
    <w:lvl w:ilvl="2" w:tplc="0419001B" w:tentative="1">
      <w:start w:val="1"/>
      <w:numFmt w:val="lowerRoman"/>
      <w:lvlText w:val="%3."/>
      <w:lvlJc w:val="right"/>
      <w:pPr>
        <w:ind w:left="4593" w:hanging="180"/>
      </w:pPr>
    </w:lvl>
    <w:lvl w:ilvl="3" w:tplc="0419000F" w:tentative="1">
      <w:start w:val="1"/>
      <w:numFmt w:val="decimal"/>
      <w:lvlText w:val="%4."/>
      <w:lvlJc w:val="left"/>
      <w:pPr>
        <w:ind w:left="5313" w:hanging="360"/>
      </w:pPr>
    </w:lvl>
    <w:lvl w:ilvl="4" w:tplc="04190019" w:tentative="1">
      <w:start w:val="1"/>
      <w:numFmt w:val="lowerLetter"/>
      <w:lvlText w:val="%5."/>
      <w:lvlJc w:val="left"/>
      <w:pPr>
        <w:ind w:left="6033" w:hanging="360"/>
      </w:pPr>
    </w:lvl>
    <w:lvl w:ilvl="5" w:tplc="0419001B" w:tentative="1">
      <w:start w:val="1"/>
      <w:numFmt w:val="lowerRoman"/>
      <w:lvlText w:val="%6."/>
      <w:lvlJc w:val="right"/>
      <w:pPr>
        <w:ind w:left="6753" w:hanging="180"/>
      </w:pPr>
    </w:lvl>
    <w:lvl w:ilvl="6" w:tplc="0419000F" w:tentative="1">
      <w:start w:val="1"/>
      <w:numFmt w:val="decimal"/>
      <w:lvlText w:val="%7."/>
      <w:lvlJc w:val="left"/>
      <w:pPr>
        <w:ind w:left="7473" w:hanging="360"/>
      </w:pPr>
    </w:lvl>
    <w:lvl w:ilvl="7" w:tplc="04190019" w:tentative="1">
      <w:start w:val="1"/>
      <w:numFmt w:val="lowerLetter"/>
      <w:lvlText w:val="%8."/>
      <w:lvlJc w:val="left"/>
      <w:pPr>
        <w:ind w:left="8193" w:hanging="360"/>
      </w:pPr>
    </w:lvl>
    <w:lvl w:ilvl="8" w:tplc="0419001B" w:tentative="1">
      <w:start w:val="1"/>
      <w:numFmt w:val="lowerRoman"/>
      <w:lvlText w:val="%9."/>
      <w:lvlJc w:val="right"/>
      <w:pPr>
        <w:ind w:left="8913" w:hanging="180"/>
      </w:pPr>
    </w:lvl>
  </w:abstractNum>
  <w:abstractNum w:abstractNumId="19" w15:restartNumberingAfterBreak="0">
    <w:nsid w:val="79F61C5D"/>
    <w:multiLevelType w:val="hybridMultilevel"/>
    <w:tmpl w:val="9F4A8688"/>
    <w:lvl w:ilvl="0" w:tplc="ABE84DA8">
      <w:start w:val="1"/>
      <w:numFmt w:val="bullet"/>
      <w:pStyle w:val="a"/>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6"/>
  </w:num>
  <w:num w:numId="4">
    <w:abstractNumId w:val="13"/>
  </w:num>
  <w:num w:numId="5">
    <w:abstractNumId w:val="4"/>
  </w:num>
  <w:num w:numId="6">
    <w:abstractNumId w:val="16"/>
  </w:num>
  <w:num w:numId="7">
    <w:abstractNumId w:val="5"/>
  </w:num>
  <w:num w:numId="8">
    <w:abstractNumId w:val="1"/>
  </w:num>
  <w:num w:numId="9">
    <w:abstractNumId w:val="8"/>
  </w:num>
  <w:num w:numId="10">
    <w:abstractNumId w:val="2"/>
  </w:num>
  <w:num w:numId="11">
    <w:abstractNumId w:val="14"/>
  </w:num>
  <w:num w:numId="12">
    <w:abstractNumId w:val="7"/>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0"/>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E5"/>
    <w:rsid w:val="00004ACE"/>
    <w:rsid w:val="00017BC0"/>
    <w:rsid w:val="000612DB"/>
    <w:rsid w:val="0006225A"/>
    <w:rsid w:val="000634F2"/>
    <w:rsid w:val="0008264E"/>
    <w:rsid w:val="00097E61"/>
    <w:rsid w:val="000A006B"/>
    <w:rsid w:val="000A2878"/>
    <w:rsid w:val="000B2A83"/>
    <w:rsid w:val="000B6775"/>
    <w:rsid w:val="000C2B1E"/>
    <w:rsid w:val="000F6616"/>
    <w:rsid w:val="0011444D"/>
    <w:rsid w:val="001252C5"/>
    <w:rsid w:val="00132062"/>
    <w:rsid w:val="00132F74"/>
    <w:rsid w:val="001340E5"/>
    <w:rsid w:val="001430C7"/>
    <w:rsid w:val="0015185C"/>
    <w:rsid w:val="001661D6"/>
    <w:rsid w:val="00166363"/>
    <w:rsid w:val="00167317"/>
    <w:rsid w:val="0017280F"/>
    <w:rsid w:val="00181F4B"/>
    <w:rsid w:val="0019037E"/>
    <w:rsid w:val="00196E7B"/>
    <w:rsid w:val="001A1BF3"/>
    <w:rsid w:val="001A3946"/>
    <w:rsid w:val="001B1625"/>
    <w:rsid w:val="001C19DD"/>
    <w:rsid w:val="001C3191"/>
    <w:rsid w:val="001D3F75"/>
    <w:rsid w:val="001E6A0F"/>
    <w:rsid w:val="001E6B01"/>
    <w:rsid w:val="00205FE0"/>
    <w:rsid w:val="00215D58"/>
    <w:rsid w:val="00223E12"/>
    <w:rsid w:val="00227DFC"/>
    <w:rsid w:val="00244291"/>
    <w:rsid w:val="002448E0"/>
    <w:rsid w:val="002515D8"/>
    <w:rsid w:val="00255B3C"/>
    <w:rsid w:val="002571F7"/>
    <w:rsid w:val="00260854"/>
    <w:rsid w:val="00265115"/>
    <w:rsid w:val="00286E28"/>
    <w:rsid w:val="002A0A46"/>
    <w:rsid w:val="002B5ADB"/>
    <w:rsid w:val="002D19C2"/>
    <w:rsid w:val="002D33CE"/>
    <w:rsid w:val="002D6C2E"/>
    <w:rsid w:val="002E008E"/>
    <w:rsid w:val="002E13F3"/>
    <w:rsid w:val="002F06B5"/>
    <w:rsid w:val="00315087"/>
    <w:rsid w:val="00331B02"/>
    <w:rsid w:val="0035565B"/>
    <w:rsid w:val="00386612"/>
    <w:rsid w:val="003B1F42"/>
    <w:rsid w:val="003B6073"/>
    <w:rsid w:val="003C4DB5"/>
    <w:rsid w:val="003D1500"/>
    <w:rsid w:val="003D3748"/>
    <w:rsid w:val="003D3E98"/>
    <w:rsid w:val="003E3A7D"/>
    <w:rsid w:val="004032EC"/>
    <w:rsid w:val="00404603"/>
    <w:rsid w:val="004078DC"/>
    <w:rsid w:val="004153D2"/>
    <w:rsid w:val="00415571"/>
    <w:rsid w:val="00420DDD"/>
    <w:rsid w:val="004371D6"/>
    <w:rsid w:val="00441FD8"/>
    <w:rsid w:val="00457CB7"/>
    <w:rsid w:val="004638AF"/>
    <w:rsid w:val="0047101E"/>
    <w:rsid w:val="00482567"/>
    <w:rsid w:val="00485769"/>
    <w:rsid w:val="004A3CAD"/>
    <w:rsid w:val="004A5927"/>
    <w:rsid w:val="004A5AD6"/>
    <w:rsid w:val="004E0FE3"/>
    <w:rsid w:val="004E3EA0"/>
    <w:rsid w:val="004F003B"/>
    <w:rsid w:val="0050688B"/>
    <w:rsid w:val="00506FF8"/>
    <w:rsid w:val="00510371"/>
    <w:rsid w:val="00517292"/>
    <w:rsid w:val="0052615E"/>
    <w:rsid w:val="00526B7B"/>
    <w:rsid w:val="00540517"/>
    <w:rsid w:val="00556214"/>
    <w:rsid w:val="00557710"/>
    <w:rsid w:val="005577A1"/>
    <w:rsid w:val="00565939"/>
    <w:rsid w:val="00577C91"/>
    <w:rsid w:val="0058700C"/>
    <w:rsid w:val="005E3FA3"/>
    <w:rsid w:val="00601338"/>
    <w:rsid w:val="00606A22"/>
    <w:rsid w:val="00610E0A"/>
    <w:rsid w:val="00612772"/>
    <w:rsid w:val="006142C1"/>
    <w:rsid w:val="006157F0"/>
    <w:rsid w:val="00623C83"/>
    <w:rsid w:val="006304F2"/>
    <w:rsid w:val="00637C3B"/>
    <w:rsid w:val="006750A9"/>
    <w:rsid w:val="00681E2C"/>
    <w:rsid w:val="0068284C"/>
    <w:rsid w:val="006829B9"/>
    <w:rsid w:val="00692A74"/>
    <w:rsid w:val="006A6AB9"/>
    <w:rsid w:val="006C27DF"/>
    <w:rsid w:val="006F5D39"/>
    <w:rsid w:val="0070043E"/>
    <w:rsid w:val="0070474C"/>
    <w:rsid w:val="00710B48"/>
    <w:rsid w:val="0071589E"/>
    <w:rsid w:val="00720A71"/>
    <w:rsid w:val="007579AA"/>
    <w:rsid w:val="00760F68"/>
    <w:rsid w:val="00762EDF"/>
    <w:rsid w:val="00765744"/>
    <w:rsid w:val="00782823"/>
    <w:rsid w:val="00787CBF"/>
    <w:rsid w:val="007927C6"/>
    <w:rsid w:val="007A4CDE"/>
    <w:rsid w:val="007A6683"/>
    <w:rsid w:val="007C4170"/>
    <w:rsid w:val="007C5A8C"/>
    <w:rsid w:val="007D26F9"/>
    <w:rsid w:val="007D382E"/>
    <w:rsid w:val="007D43AE"/>
    <w:rsid w:val="007E5A22"/>
    <w:rsid w:val="007F34A7"/>
    <w:rsid w:val="007F6DB4"/>
    <w:rsid w:val="0080282D"/>
    <w:rsid w:val="0082200C"/>
    <w:rsid w:val="00842699"/>
    <w:rsid w:val="008513DC"/>
    <w:rsid w:val="00857B12"/>
    <w:rsid w:val="00873CC2"/>
    <w:rsid w:val="00886B3C"/>
    <w:rsid w:val="008B776B"/>
    <w:rsid w:val="008C1A92"/>
    <w:rsid w:val="008C75D6"/>
    <w:rsid w:val="008E29C7"/>
    <w:rsid w:val="008F2D3C"/>
    <w:rsid w:val="008F65A0"/>
    <w:rsid w:val="00903E49"/>
    <w:rsid w:val="0090561F"/>
    <w:rsid w:val="00920041"/>
    <w:rsid w:val="0093657F"/>
    <w:rsid w:val="0094009B"/>
    <w:rsid w:val="00980CF0"/>
    <w:rsid w:val="00981AF8"/>
    <w:rsid w:val="00992489"/>
    <w:rsid w:val="009A002B"/>
    <w:rsid w:val="009A564E"/>
    <w:rsid w:val="009A5B3E"/>
    <w:rsid w:val="009A7EC7"/>
    <w:rsid w:val="009B3DBB"/>
    <w:rsid w:val="009C1905"/>
    <w:rsid w:val="009C2346"/>
    <w:rsid w:val="009D160F"/>
    <w:rsid w:val="00A0693C"/>
    <w:rsid w:val="00A379E6"/>
    <w:rsid w:val="00A71E07"/>
    <w:rsid w:val="00A8616E"/>
    <w:rsid w:val="00A86FAB"/>
    <w:rsid w:val="00A96A54"/>
    <w:rsid w:val="00AA001D"/>
    <w:rsid w:val="00AA1CC3"/>
    <w:rsid w:val="00AB72BC"/>
    <w:rsid w:val="00AC0267"/>
    <w:rsid w:val="00AD6676"/>
    <w:rsid w:val="00AE215A"/>
    <w:rsid w:val="00AE2807"/>
    <w:rsid w:val="00B0340B"/>
    <w:rsid w:val="00B13969"/>
    <w:rsid w:val="00B144BA"/>
    <w:rsid w:val="00B3068F"/>
    <w:rsid w:val="00B3293E"/>
    <w:rsid w:val="00B33652"/>
    <w:rsid w:val="00B57DE0"/>
    <w:rsid w:val="00B665C4"/>
    <w:rsid w:val="00B74A14"/>
    <w:rsid w:val="00B779A6"/>
    <w:rsid w:val="00B9152C"/>
    <w:rsid w:val="00B971E5"/>
    <w:rsid w:val="00BB5223"/>
    <w:rsid w:val="00BC6EA1"/>
    <w:rsid w:val="00BD22BE"/>
    <w:rsid w:val="00BD41F7"/>
    <w:rsid w:val="00BE4762"/>
    <w:rsid w:val="00BF5700"/>
    <w:rsid w:val="00C0407E"/>
    <w:rsid w:val="00C06B56"/>
    <w:rsid w:val="00C16012"/>
    <w:rsid w:val="00C21861"/>
    <w:rsid w:val="00C225BC"/>
    <w:rsid w:val="00C2779D"/>
    <w:rsid w:val="00C279B2"/>
    <w:rsid w:val="00C30CAE"/>
    <w:rsid w:val="00C348BC"/>
    <w:rsid w:val="00C403CE"/>
    <w:rsid w:val="00C52A5E"/>
    <w:rsid w:val="00C53D98"/>
    <w:rsid w:val="00C546E4"/>
    <w:rsid w:val="00C73AB3"/>
    <w:rsid w:val="00C76F95"/>
    <w:rsid w:val="00C96964"/>
    <w:rsid w:val="00CC2C3C"/>
    <w:rsid w:val="00CD078D"/>
    <w:rsid w:val="00CD5133"/>
    <w:rsid w:val="00CE538D"/>
    <w:rsid w:val="00CF228E"/>
    <w:rsid w:val="00CF53C9"/>
    <w:rsid w:val="00D01D2E"/>
    <w:rsid w:val="00D0726A"/>
    <w:rsid w:val="00D12F44"/>
    <w:rsid w:val="00D22035"/>
    <w:rsid w:val="00D24EB2"/>
    <w:rsid w:val="00D267D0"/>
    <w:rsid w:val="00D37592"/>
    <w:rsid w:val="00D42397"/>
    <w:rsid w:val="00D60B8C"/>
    <w:rsid w:val="00D60DA2"/>
    <w:rsid w:val="00D80406"/>
    <w:rsid w:val="00D80AC8"/>
    <w:rsid w:val="00D8339B"/>
    <w:rsid w:val="00DA1116"/>
    <w:rsid w:val="00DA62E8"/>
    <w:rsid w:val="00DA7919"/>
    <w:rsid w:val="00DC271B"/>
    <w:rsid w:val="00DC45DA"/>
    <w:rsid w:val="00DD4DAB"/>
    <w:rsid w:val="00DD700E"/>
    <w:rsid w:val="00E04329"/>
    <w:rsid w:val="00E06B19"/>
    <w:rsid w:val="00E12B43"/>
    <w:rsid w:val="00E16921"/>
    <w:rsid w:val="00E271C9"/>
    <w:rsid w:val="00E67416"/>
    <w:rsid w:val="00E761C8"/>
    <w:rsid w:val="00E87530"/>
    <w:rsid w:val="00EC2D3E"/>
    <w:rsid w:val="00EC3540"/>
    <w:rsid w:val="00ED02C4"/>
    <w:rsid w:val="00ED13B5"/>
    <w:rsid w:val="00EE502A"/>
    <w:rsid w:val="00EF2A15"/>
    <w:rsid w:val="00F065B3"/>
    <w:rsid w:val="00F13492"/>
    <w:rsid w:val="00F151BD"/>
    <w:rsid w:val="00F26C8F"/>
    <w:rsid w:val="00F46B6D"/>
    <w:rsid w:val="00F6347E"/>
    <w:rsid w:val="00F65BDE"/>
    <w:rsid w:val="00F76346"/>
    <w:rsid w:val="00F95512"/>
    <w:rsid w:val="00FA5C36"/>
    <w:rsid w:val="00FB44A6"/>
    <w:rsid w:val="00FB47D2"/>
    <w:rsid w:val="00FC0596"/>
    <w:rsid w:val="00FC2958"/>
    <w:rsid w:val="00FC7B16"/>
    <w:rsid w:val="00FE4AB9"/>
    <w:rsid w:val="00FE4DD8"/>
    <w:rsid w:val="00FF6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7C184"/>
  <w15:docId w15:val="{E41F6F3B-00BB-4810-841F-690B49E8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71E5"/>
    <w:pPr>
      <w:spacing w:after="180" w:line="274" w:lineRule="auto"/>
    </w:pPr>
    <w:rPr>
      <w:sz w:val="22"/>
      <w:szCs w:val="22"/>
      <w:lang w:val="ru-RU" w:eastAsia="ja-JP"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B971E5"/>
    <w:pPr>
      <w:tabs>
        <w:tab w:val="center" w:pos="4677"/>
        <w:tab w:val="right" w:pos="9355"/>
      </w:tabs>
    </w:pPr>
  </w:style>
  <w:style w:type="character" w:customStyle="1" w:styleId="a5">
    <w:name w:val="Верхний колонтитул Знак"/>
    <w:basedOn w:val="a1"/>
    <w:link w:val="a4"/>
    <w:rsid w:val="00B971E5"/>
  </w:style>
  <w:style w:type="paragraph" w:styleId="a6">
    <w:name w:val="footer"/>
    <w:basedOn w:val="a0"/>
    <w:link w:val="a7"/>
    <w:uiPriority w:val="99"/>
    <w:unhideWhenUsed/>
    <w:rsid w:val="00B971E5"/>
    <w:pPr>
      <w:tabs>
        <w:tab w:val="center" w:pos="4677"/>
        <w:tab w:val="right" w:pos="9355"/>
      </w:tabs>
    </w:pPr>
  </w:style>
  <w:style w:type="character" w:customStyle="1" w:styleId="a7">
    <w:name w:val="Нижний колонтитул Знак"/>
    <w:basedOn w:val="a1"/>
    <w:link w:val="a6"/>
    <w:uiPriority w:val="99"/>
    <w:rsid w:val="00B971E5"/>
  </w:style>
  <w:style w:type="paragraph" w:styleId="a">
    <w:name w:val="List Bullet"/>
    <w:basedOn w:val="a0"/>
    <w:uiPriority w:val="31"/>
    <w:qFormat/>
    <w:rsid w:val="00B971E5"/>
    <w:pPr>
      <w:numPr>
        <w:numId w:val="1"/>
      </w:numPr>
      <w:contextualSpacing/>
    </w:pPr>
  </w:style>
  <w:style w:type="table" w:customStyle="1" w:styleId="-11">
    <w:name w:val="Список-таблица 1 светлая1"/>
    <w:basedOn w:val="a2"/>
    <w:uiPriority w:val="46"/>
    <w:rsid w:val="00B971E5"/>
    <w:rPr>
      <w:sz w:val="22"/>
      <w:szCs w:val="22"/>
      <w:lang w:val="ru-RU" w:eastAsia="ja-JP" w:bidi="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asicParagraph">
    <w:name w:val="[Basic Paragraph]"/>
    <w:basedOn w:val="a0"/>
    <w:uiPriority w:val="99"/>
    <w:rsid w:val="00B971E5"/>
    <w:pPr>
      <w:widowControl w:val="0"/>
      <w:autoSpaceDE w:val="0"/>
      <w:autoSpaceDN w:val="0"/>
      <w:adjustRightInd w:val="0"/>
      <w:spacing w:after="0" w:line="288" w:lineRule="auto"/>
      <w:textAlignment w:val="center"/>
    </w:pPr>
    <w:rPr>
      <w:rFonts w:ascii="ProximaNova-Regular" w:hAnsi="ProximaNova-Regular" w:cs="ProximaNova-Regular"/>
      <w:color w:val="000000"/>
      <w:lang w:val="en-US" w:bidi="ar-SA"/>
    </w:rPr>
  </w:style>
  <w:style w:type="table" w:styleId="a8">
    <w:name w:val="Table Grid"/>
    <w:basedOn w:val="a2"/>
    <w:uiPriority w:val="39"/>
    <w:rsid w:val="00936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C403CE"/>
    <w:rPr>
      <w:color w:val="0563C1" w:themeColor="hyperlink"/>
      <w:u w:val="single"/>
    </w:rPr>
  </w:style>
  <w:style w:type="paragraph" w:styleId="aa">
    <w:name w:val="Balloon Text"/>
    <w:basedOn w:val="a0"/>
    <w:link w:val="ab"/>
    <w:uiPriority w:val="99"/>
    <w:semiHidden/>
    <w:unhideWhenUsed/>
    <w:rsid w:val="00DA1116"/>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A1116"/>
    <w:rPr>
      <w:rFonts w:ascii="Tahoma" w:hAnsi="Tahoma" w:cs="Tahoma"/>
      <w:sz w:val="16"/>
      <w:szCs w:val="16"/>
      <w:lang w:val="ru-RU" w:eastAsia="ja-JP" w:bidi="ru-RU"/>
    </w:rPr>
  </w:style>
  <w:style w:type="paragraph" w:styleId="ac">
    <w:name w:val="List Paragraph"/>
    <w:aliases w:val="Список с узором,Table-Normal,RSHB_Table-Normal,List Paragraph,Нумерованый список,Список 1,Список точки,Маркер,Subtle Emphasis,head 5,Светлая сетка - Акцент 31,Нумерованный спиков,ПАРАГРАФ,2 Спс точк,список 1,Нумерация,Абзац списка2,1,UL"/>
    <w:basedOn w:val="a0"/>
    <w:link w:val="ad"/>
    <w:uiPriority w:val="34"/>
    <w:qFormat/>
    <w:rsid w:val="00A379E6"/>
    <w:pPr>
      <w:ind w:left="720"/>
      <w:contextualSpacing/>
    </w:pPr>
  </w:style>
  <w:style w:type="paragraph" w:styleId="ae">
    <w:name w:val="Normal (Web)"/>
    <w:basedOn w:val="a0"/>
    <w:uiPriority w:val="99"/>
    <w:semiHidden/>
    <w:unhideWhenUsed/>
    <w:rsid w:val="00C2779D"/>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styleId="af">
    <w:name w:val="Title"/>
    <w:basedOn w:val="a0"/>
    <w:link w:val="af0"/>
    <w:qFormat/>
    <w:rsid w:val="00F151BD"/>
    <w:pPr>
      <w:spacing w:after="0" w:line="240" w:lineRule="auto"/>
      <w:jc w:val="center"/>
    </w:pPr>
    <w:rPr>
      <w:rFonts w:ascii="Times New Roman" w:eastAsia="Times New Roman" w:hAnsi="Times New Roman" w:cs="Times New Roman"/>
      <w:b/>
      <w:szCs w:val="20"/>
      <w:lang w:eastAsia="ru-RU" w:bidi="ar-SA"/>
    </w:rPr>
  </w:style>
  <w:style w:type="character" w:customStyle="1" w:styleId="af0">
    <w:name w:val="Заголовок Знак"/>
    <w:basedOn w:val="a1"/>
    <w:link w:val="af"/>
    <w:rsid w:val="00F151BD"/>
    <w:rPr>
      <w:rFonts w:ascii="Times New Roman" w:eastAsia="Times New Roman" w:hAnsi="Times New Roman" w:cs="Times New Roman"/>
      <w:b/>
      <w:sz w:val="22"/>
      <w:szCs w:val="20"/>
      <w:lang w:val="ru-RU" w:eastAsia="ru-RU"/>
    </w:rPr>
  </w:style>
  <w:style w:type="character" w:customStyle="1" w:styleId="ad">
    <w:name w:val="Абзац списка Знак"/>
    <w:aliases w:val="Список с узором Знак,Table-Normal Знак,RSHB_Table-Normal Знак,List Paragraph Знак,Нумерованый список Знак,Список 1 Знак,Список точки Знак,Маркер Знак,Subtle Emphasis Знак,head 5 Знак,Светлая сетка - Акцент 31 Знак,ПАРАГРАФ Знак,1 Знак"/>
    <w:link w:val="ac"/>
    <w:uiPriority w:val="34"/>
    <w:qFormat/>
    <w:locked/>
    <w:rsid w:val="00F151BD"/>
    <w:rPr>
      <w:sz w:val="22"/>
      <w:szCs w:val="22"/>
      <w:lang w:val="ru-RU" w:eastAsia="ja-JP" w:bidi="ru-RU"/>
    </w:rPr>
  </w:style>
  <w:style w:type="paragraph" w:styleId="af1">
    <w:name w:val="Body Text"/>
    <w:basedOn w:val="a0"/>
    <w:link w:val="af2"/>
    <w:rsid w:val="0006225A"/>
    <w:pPr>
      <w:spacing w:after="120" w:line="240" w:lineRule="auto"/>
    </w:pPr>
    <w:rPr>
      <w:rFonts w:ascii="Times New Roman" w:eastAsia="Times New Roman" w:hAnsi="Times New Roman" w:cs="Times New Roman"/>
      <w:sz w:val="20"/>
      <w:szCs w:val="20"/>
      <w:lang w:eastAsia="ru-RU" w:bidi="ar-SA"/>
    </w:rPr>
  </w:style>
  <w:style w:type="character" w:customStyle="1" w:styleId="af2">
    <w:name w:val="Основной текст Знак"/>
    <w:basedOn w:val="a1"/>
    <w:link w:val="af1"/>
    <w:rsid w:val="0006225A"/>
    <w:rPr>
      <w:rFonts w:ascii="Times New Roman" w:eastAsia="Times New Roman" w:hAnsi="Times New Roman" w:cs="Times New Roman"/>
      <w:sz w:val="20"/>
      <w:szCs w:val="20"/>
      <w:lang w:val="ru-RU" w:eastAsia="ru-RU"/>
    </w:rPr>
  </w:style>
  <w:style w:type="character" w:styleId="af3">
    <w:name w:val="Strong"/>
    <w:uiPriority w:val="22"/>
    <w:qFormat/>
    <w:rsid w:val="00FB4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83367">
      <w:bodyDiv w:val="1"/>
      <w:marLeft w:val="0"/>
      <w:marRight w:val="0"/>
      <w:marTop w:val="0"/>
      <w:marBottom w:val="0"/>
      <w:divBdr>
        <w:top w:val="none" w:sz="0" w:space="0" w:color="auto"/>
        <w:left w:val="none" w:sz="0" w:space="0" w:color="auto"/>
        <w:bottom w:val="none" w:sz="0" w:space="0" w:color="auto"/>
        <w:right w:val="none" w:sz="0" w:space="0" w:color="auto"/>
      </w:divBdr>
    </w:div>
    <w:div w:id="492642206">
      <w:bodyDiv w:val="1"/>
      <w:marLeft w:val="0"/>
      <w:marRight w:val="0"/>
      <w:marTop w:val="0"/>
      <w:marBottom w:val="0"/>
      <w:divBdr>
        <w:top w:val="none" w:sz="0" w:space="0" w:color="auto"/>
        <w:left w:val="none" w:sz="0" w:space="0" w:color="auto"/>
        <w:bottom w:val="none" w:sz="0" w:space="0" w:color="auto"/>
        <w:right w:val="none" w:sz="0" w:space="0" w:color="auto"/>
      </w:divBdr>
    </w:div>
    <w:div w:id="540241769">
      <w:bodyDiv w:val="1"/>
      <w:marLeft w:val="0"/>
      <w:marRight w:val="0"/>
      <w:marTop w:val="0"/>
      <w:marBottom w:val="0"/>
      <w:divBdr>
        <w:top w:val="none" w:sz="0" w:space="0" w:color="auto"/>
        <w:left w:val="none" w:sz="0" w:space="0" w:color="auto"/>
        <w:bottom w:val="none" w:sz="0" w:space="0" w:color="auto"/>
        <w:right w:val="none" w:sz="0" w:space="0" w:color="auto"/>
      </w:divBdr>
    </w:div>
    <w:div w:id="1185677469">
      <w:bodyDiv w:val="1"/>
      <w:marLeft w:val="0"/>
      <w:marRight w:val="0"/>
      <w:marTop w:val="0"/>
      <w:marBottom w:val="0"/>
      <w:divBdr>
        <w:top w:val="none" w:sz="0" w:space="0" w:color="auto"/>
        <w:left w:val="none" w:sz="0" w:space="0" w:color="auto"/>
        <w:bottom w:val="none" w:sz="0" w:space="0" w:color="auto"/>
        <w:right w:val="none" w:sz="0" w:space="0" w:color="auto"/>
      </w:divBdr>
    </w:div>
    <w:div w:id="1338925704">
      <w:bodyDiv w:val="1"/>
      <w:marLeft w:val="0"/>
      <w:marRight w:val="0"/>
      <w:marTop w:val="0"/>
      <w:marBottom w:val="0"/>
      <w:divBdr>
        <w:top w:val="none" w:sz="0" w:space="0" w:color="auto"/>
        <w:left w:val="none" w:sz="0" w:space="0" w:color="auto"/>
        <w:bottom w:val="none" w:sz="0" w:space="0" w:color="auto"/>
        <w:right w:val="none" w:sz="0" w:space="0" w:color="auto"/>
      </w:divBdr>
    </w:div>
    <w:div w:id="1563709426">
      <w:bodyDiv w:val="1"/>
      <w:marLeft w:val="0"/>
      <w:marRight w:val="0"/>
      <w:marTop w:val="0"/>
      <w:marBottom w:val="0"/>
      <w:divBdr>
        <w:top w:val="none" w:sz="0" w:space="0" w:color="auto"/>
        <w:left w:val="none" w:sz="0" w:space="0" w:color="auto"/>
        <w:bottom w:val="none" w:sz="0" w:space="0" w:color="auto"/>
        <w:right w:val="none" w:sz="0" w:space="0" w:color="auto"/>
      </w:divBdr>
    </w:div>
    <w:div w:id="1619295103">
      <w:bodyDiv w:val="1"/>
      <w:marLeft w:val="0"/>
      <w:marRight w:val="0"/>
      <w:marTop w:val="0"/>
      <w:marBottom w:val="0"/>
      <w:divBdr>
        <w:top w:val="none" w:sz="0" w:space="0" w:color="auto"/>
        <w:left w:val="none" w:sz="0" w:space="0" w:color="auto"/>
        <w:bottom w:val="none" w:sz="0" w:space="0" w:color="auto"/>
        <w:right w:val="none" w:sz="0" w:space="0" w:color="auto"/>
      </w:divBdr>
      <w:divsChild>
        <w:div w:id="111827563">
          <w:marLeft w:val="0"/>
          <w:marRight w:val="0"/>
          <w:marTop w:val="0"/>
          <w:marBottom w:val="0"/>
          <w:divBdr>
            <w:top w:val="none" w:sz="0" w:space="0" w:color="auto"/>
            <w:left w:val="none" w:sz="0" w:space="0" w:color="auto"/>
            <w:bottom w:val="none" w:sz="0" w:space="0" w:color="auto"/>
            <w:right w:val="none" w:sz="0" w:space="0" w:color="auto"/>
          </w:divBdr>
        </w:div>
        <w:div w:id="268661335">
          <w:marLeft w:val="0"/>
          <w:marRight w:val="0"/>
          <w:marTop w:val="0"/>
          <w:marBottom w:val="0"/>
          <w:divBdr>
            <w:top w:val="none" w:sz="0" w:space="0" w:color="auto"/>
            <w:left w:val="none" w:sz="0" w:space="0" w:color="auto"/>
            <w:bottom w:val="none" w:sz="0" w:space="0" w:color="auto"/>
            <w:right w:val="none" w:sz="0" w:space="0" w:color="auto"/>
          </w:divBdr>
        </w:div>
        <w:div w:id="522859222">
          <w:marLeft w:val="0"/>
          <w:marRight w:val="0"/>
          <w:marTop w:val="0"/>
          <w:marBottom w:val="0"/>
          <w:divBdr>
            <w:top w:val="none" w:sz="0" w:space="0" w:color="auto"/>
            <w:left w:val="none" w:sz="0" w:space="0" w:color="auto"/>
            <w:bottom w:val="none" w:sz="0" w:space="0" w:color="auto"/>
            <w:right w:val="none" w:sz="0" w:space="0" w:color="auto"/>
          </w:divBdr>
        </w:div>
        <w:div w:id="627276789">
          <w:marLeft w:val="0"/>
          <w:marRight w:val="0"/>
          <w:marTop w:val="0"/>
          <w:marBottom w:val="0"/>
          <w:divBdr>
            <w:top w:val="none" w:sz="0" w:space="0" w:color="auto"/>
            <w:left w:val="none" w:sz="0" w:space="0" w:color="auto"/>
            <w:bottom w:val="none" w:sz="0" w:space="0" w:color="auto"/>
            <w:right w:val="none" w:sz="0" w:space="0" w:color="auto"/>
          </w:divBdr>
        </w:div>
        <w:div w:id="12945603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08E6-C17A-4347-BA65-AB0B85A5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1032</Words>
  <Characters>5883</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sofia.kilkinova@gmail.com</dc:creator>
  <cp:lastModifiedBy>Морозова Елена Владимировна</cp:lastModifiedBy>
  <cp:revision>20</cp:revision>
  <cp:lastPrinted>2024-04-23T15:25:00Z</cp:lastPrinted>
  <dcterms:created xsi:type="dcterms:W3CDTF">2022-07-05T14:45:00Z</dcterms:created>
  <dcterms:modified xsi:type="dcterms:W3CDTF">2024-04-23T15:27:00Z</dcterms:modified>
</cp:coreProperties>
</file>